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tblBorders>
        <w:tblLook w:val="0000"/>
      </w:tblPr>
      <w:tblGrid>
        <w:gridCol w:w="3634"/>
        <w:gridCol w:w="5656"/>
      </w:tblGrid>
      <w:tr w:rsidR="005B3FA6" w:rsidRPr="00992D09" w:rsidTr="006F19A1">
        <w:trPr>
          <w:trHeight w:val="784"/>
        </w:trPr>
        <w:tc>
          <w:tcPr>
            <w:tcW w:w="1956" w:type="pct"/>
          </w:tcPr>
          <w:p w:rsidR="005B3FA6" w:rsidRPr="00992D09" w:rsidRDefault="005B3FA6" w:rsidP="006F19A1">
            <w:pPr>
              <w:pStyle w:val="Default"/>
              <w:jc w:val="center"/>
              <w:rPr>
                <w:rFonts w:eastAsiaTheme="minorHAnsi"/>
                <w:sz w:val="26"/>
                <w:szCs w:val="26"/>
              </w:rPr>
            </w:pPr>
            <w:r w:rsidRPr="00992D09">
              <w:rPr>
                <w:rFonts w:eastAsiaTheme="minorHAnsi"/>
                <w:b/>
                <w:bCs/>
                <w:sz w:val="26"/>
                <w:szCs w:val="26"/>
              </w:rPr>
              <w:t>THỦ TƯỚNG CHÍNH PHỦ</w:t>
            </w:r>
          </w:p>
          <w:p w:rsidR="005B3FA6" w:rsidRPr="00992D09" w:rsidRDefault="005B3FA6" w:rsidP="006F19A1">
            <w:pPr>
              <w:pStyle w:val="Default"/>
              <w:jc w:val="center"/>
              <w:rPr>
                <w:rFonts w:eastAsiaTheme="minorHAnsi"/>
                <w:sz w:val="17"/>
                <w:szCs w:val="17"/>
              </w:rPr>
            </w:pPr>
            <w:r w:rsidRPr="00992D09">
              <w:rPr>
                <w:rFonts w:eastAsiaTheme="minorHAnsi"/>
                <w:b/>
                <w:bCs/>
                <w:sz w:val="17"/>
                <w:szCs w:val="17"/>
              </w:rPr>
              <w:t>___________</w:t>
            </w:r>
          </w:p>
          <w:p w:rsidR="005B3FA6" w:rsidRPr="00992D09" w:rsidRDefault="005B3FA6" w:rsidP="006F19A1">
            <w:pPr>
              <w:pStyle w:val="Default"/>
              <w:jc w:val="center"/>
              <w:rPr>
                <w:rFonts w:eastAsiaTheme="minorHAnsi"/>
                <w:sz w:val="22"/>
                <w:szCs w:val="26"/>
              </w:rPr>
            </w:pPr>
          </w:p>
          <w:p w:rsidR="005B3FA6" w:rsidRPr="00992D09" w:rsidRDefault="005B3FA6" w:rsidP="006F19A1">
            <w:pPr>
              <w:pStyle w:val="Default"/>
              <w:spacing w:before="120"/>
              <w:jc w:val="center"/>
              <w:rPr>
                <w:rFonts w:eastAsiaTheme="minorHAnsi"/>
                <w:sz w:val="23"/>
                <w:szCs w:val="23"/>
              </w:rPr>
            </w:pPr>
            <w:r w:rsidRPr="00992D09">
              <w:rPr>
                <w:rFonts w:eastAsiaTheme="minorHAnsi"/>
                <w:sz w:val="26"/>
                <w:szCs w:val="26"/>
              </w:rPr>
              <w:t>Số:         /QĐ-TTg</w:t>
            </w:r>
          </w:p>
        </w:tc>
        <w:tc>
          <w:tcPr>
            <w:tcW w:w="3044" w:type="pct"/>
          </w:tcPr>
          <w:p w:rsidR="005B3FA6" w:rsidRPr="00992D09" w:rsidRDefault="005B3FA6" w:rsidP="006F19A1">
            <w:pPr>
              <w:pStyle w:val="Default"/>
              <w:jc w:val="center"/>
              <w:rPr>
                <w:rFonts w:eastAsiaTheme="minorHAnsi"/>
                <w:sz w:val="26"/>
                <w:szCs w:val="26"/>
              </w:rPr>
            </w:pPr>
            <w:r w:rsidRPr="00992D09">
              <w:rPr>
                <w:rFonts w:eastAsiaTheme="minorHAnsi"/>
                <w:b/>
                <w:bCs/>
                <w:sz w:val="26"/>
                <w:szCs w:val="26"/>
              </w:rPr>
              <w:t>CỘNG HOÀ XÃ HỘI CHỦ NGHĨA VIỆT NAM</w:t>
            </w:r>
          </w:p>
          <w:p w:rsidR="005B3FA6" w:rsidRPr="00992D09" w:rsidRDefault="005B3FA6" w:rsidP="006F19A1">
            <w:pPr>
              <w:pStyle w:val="Default"/>
              <w:jc w:val="center"/>
              <w:rPr>
                <w:rFonts w:eastAsiaTheme="minorHAnsi"/>
                <w:sz w:val="28"/>
                <w:szCs w:val="28"/>
              </w:rPr>
            </w:pPr>
            <w:r w:rsidRPr="00992D09">
              <w:rPr>
                <w:rFonts w:eastAsiaTheme="minorHAnsi"/>
                <w:b/>
                <w:bCs/>
                <w:sz w:val="28"/>
                <w:szCs w:val="28"/>
              </w:rPr>
              <w:t>Độc lập - Tự do - Hạnh phúc</w:t>
            </w:r>
          </w:p>
          <w:p w:rsidR="005B3FA6" w:rsidRPr="00992D09" w:rsidRDefault="005B3FA6" w:rsidP="006F19A1">
            <w:pPr>
              <w:pStyle w:val="Default"/>
              <w:jc w:val="center"/>
              <w:rPr>
                <w:rFonts w:eastAsiaTheme="minorHAnsi"/>
                <w:sz w:val="13"/>
                <w:szCs w:val="13"/>
              </w:rPr>
            </w:pPr>
            <w:r w:rsidRPr="00992D09">
              <w:rPr>
                <w:rFonts w:eastAsiaTheme="minorHAnsi"/>
                <w:b/>
                <w:bCs/>
                <w:sz w:val="13"/>
                <w:szCs w:val="13"/>
              </w:rPr>
              <w:t>___________________________________________________</w:t>
            </w:r>
          </w:p>
          <w:p w:rsidR="005B3FA6" w:rsidRPr="00992D09" w:rsidRDefault="005B3FA6" w:rsidP="00BC01C1">
            <w:pPr>
              <w:pStyle w:val="Default"/>
              <w:spacing w:before="120"/>
              <w:jc w:val="center"/>
              <w:rPr>
                <w:rFonts w:eastAsiaTheme="minorHAnsi"/>
                <w:sz w:val="26"/>
                <w:szCs w:val="26"/>
              </w:rPr>
            </w:pPr>
            <w:r w:rsidRPr="00992D09">
              <w:rPr>
                <w:rFonts w:eastAsiaTheme="minorHAnsi"/>
                <w:i/>
                <w:iCs/>
                <w:sz w:val="28"/>
                <w:szCs w:val="26"/>
              </w:rPr>
              <w:t xml:space="preserve">Hà Nội, ngày    tháng </w:t>
            </w:r>
            <w:r w:rsidR="00BC01C1">
              <w:rPr>
                <w:rFonts w:eastAsiaTheme="minorHAnsi"/>
                <w:i/>
                <w:iCs/>
                <w:sz w:val="28"/>
                <w:szCs w:val="26"/>
              </w:rPr>
              <w:t xml:space="preserve">6 </w:t>
            </w:r>
            <w:r w:rsidRPr="00992D09">
              <w:rPr>
                <w:rFonts w:eastAsiaTheme="minorHAnsi"/>
                <w:i/>
                <w:iCs/>
                <w:sz w:val="28"/>
                <w:szCs w:val="26"/>
              </w:rPr>
              <w:t xml:space="preserve"> năm 202</w:t>
            </w:r>
            <w:r w:rsidR="006F19A1">
              <w:rPr>
                <w:rFonts w:eastAsiaTheme="minorHAnsi"/>
                <w:i/>
                <w:iCs/>
                <w:sz w:val="28"/>
                <w:szCs w:val="26"/>
              </w:rPr>
              <w:t>1</w:t>
            </w:r>
          </w:p>
        </w:tc>
      </w:tr>
    </w:tbl>
    <w:p w:rsidR="005B3FA6" w:rsidRPr="00992D09" w:rsidRDefault="005B3FA6" w:rsidP="005B3FA6">
      <w:pPr>
        <w:spacing w:after="0" w:line="240" w:lineRule="auto"/>
        <w:jc w:val="center"/>
        <w:rPr>
          <w:rFonts w:ascii="Times New Roman" w:hAnsi="Times New Roman"/>
          <w:b/>
          <w:sz w:val="28"/>
          <w:szCs w:val="28"/>
          <w:lang w:val="nb-NO"/>
        </w:rPr>
      </w:pPr>
    </w:p>
    <w:p w:rsidR="00BA40D1" w:rsidRDefault="00BA40D1" w:rsidP="005B3FA6">
      <w:pPr>
        <w:spacing w:after="0" w:line="240" w:lineRule="auto"/>
        <w:jc w:val="center"/>
        <w:rPr>
          <w:rFonts w:ascii="Times New Roman" w:hAnsi="Times New Roman"/>
          <w:b/>
          <w:sz w:val="28"/>
          <w:szCs w:val="28"/>
          <w:lang w:val="nb-NO"/>
        </w:rPr>
      </w:pPr>
    </w:p>
    <w:p w:rsidR="005B3FA6" w:rsidRPr="00992D09" w:rsidRDefault="005B3FA6" w:rsidP="00BC43A0">
      <w:pPr>
        <w:spacing w:before="60" w:after="60" w:line="360" w:lineRule="exact"/>
        <w:jc w:val="center"/>
        <w:rPr>
          <w:rFonts w:ascii="Times New Roman" w:hAnsi="Times New Roman"/>
          <w:b/>
          <w:sz w:val="28"/>
          <w:szCs w:val="28"/>
          <w:lang w:val="nb-NO"/>
        </w:rPr>
      </w:pPr>
      <w:r w:rsidRPr="00992D09">
        <w:rPr>
          <w:rFonts w:ascii="Times New Roman" w:hAnsi="Times New Roman"/>
          <w:b/>
          <w:sz w:val="28"/>
          <w:szCs w:val="28"/>
          <w:lang w:val="nb-NO"/>
        </w:rPr>
        <w:t>QUYẾT ĐỊNH</w:t>
      </w:r>
    </w:p>
    <w:p w:rsidR="006F19A1" w:rsidRDefault="005B3FA6" w:rsidP="00BC43A0">
      <w:pPr>
        <w:spacing w:before="60" w:after="60" w:line="360" w:lineRule="exact"/>
        <w:jc w:val="center"/>
        <w:rPr>
          <w:rFonts w:ascii="Times New Roman" w:hAnsi="Times New Roman"/>
          <w:b/>
          <w:sz w:val="28"/>
          <w:szCs w:val="28"/>
          <w:lang w:val="nb-NO"/>
        </w:rPr>
      </w:pPr>
      <w:r w:rsidRPr="00992D09">
        <w:rPr>
          <w:rFonts w:ascii="Times New Roman" w:hAnsi="Times New Roman"/>
          <w:b/>
          <w:sz w:val="28"/>
          <w:szCs w:val="28"/>
          <w:lang w:val="nb-NO"/>
        </w:rPr>
        <w:t>Về</w:t>
      </w:r>
      <w:r w:rsidR="00D21FD0">
        <w:rPr>
          <w:rFonts w:ascii="Times New Roman" w:hAnsi="Times New Roman"/>
          <w:b/>
          <w:sz w:val="28"/>
          <w:szCs w:val="28"/>
          <w:lang w:val="nb-NO"/>
        </w:rPr>
        <w:t xml:space="preserve"> bổ sung kinh phí thực hiện một số chính sách phát triển thủy sản</w:t>
      </w:r>
      <w:r w:rsidRPr="00992D09">
        <w:rPr>
          <w:rFonts w:ascii="Times New Roman" w:hAnsi="Times New Roman"/>
          <w:b/>
          <w:sz w:val="28"/>
          <w:szCs w:val="28"/>
          <w:lang w:val="nb-NO"/>
        </w:rPr>
        <w:t xml:space="preserve"> </w:t>
      </w:r>
    </w:p>
    <w:p w:rsidR="005B3FA6" w:rsidRPr="00992D09" w:rsidRDefault="005B3FA6" w:rsidP="005B3FA6">
      <w:pPr>
        <w:spacing w:after="0" w:line="240" w:lineRule="auto"/>
        <w:jc w:val="center"/>
        <w:rPr>
          <w:rFonts w:ascii="Times New Roman" w:hAnsi="Times New Roman"/>
          <w:b/>
          <w:sz w:val="28"/>
          <w:szCs w:val="28"/>
          <w:vertAlign w:val="superscript"/>
          <w:lang w:val="nb-NO"/>
        </w:rPr>
      </w:pPr>
      <w:r w:rsidRPr="00992D09">
        <w:rPr>
          <w:rFonts w:ascii="Times New Roman" w:hAnsi="Times New Roman"/>
          <w:b/>
          <w:sz w:val="28"/>
          <w:szCs w:val="28"/>
          <w:vertAlign w:val="superscript"/>
          <w:lang w:val="nb-NO"/>
        </w:rPr>
        <w:t>________________</w:t>
      </w:r>
    </w:p>
    <w:p w:rsidR="005B3FA6" w:rsidRPr="00992D09" w:rsidRDefault="005B3FA6" w:rsidP="005B3FA6">
      <w:pPr>
        <w:spacing w:after="0" w:line="240" w:lineRule="auto"/>
        <w:jc w:val="center"/>
        <w:rPr>
          <w:rFonts w:ascii="Times New Roman" w:hAnsi="Times New Roman"/>
          <w:b/>
          <w:szCs w:val="28"/>
          <w:lang w:val="nb-NO"/>
        </w:rPr>
      </w:pPr>
    </w:p>
    <w:p w:rsidR="005B3FA6" w:rsidRPr="00992D09" w:rsidRDefault="005B3FA6" w:rsidP="005B3FA6">
      <w:pPr>
        <w:spacing w:after="0" w:line="240" w:lineRule="auto"/>
        <w:jc w:val="center"/>
        <w:rPr>
          <w:rFonts w:ascii="Times New Roman" w:hAnsi="Times New Roman"/>
          <w:b/>
          <w:sz w:val="28"/>
          <w:szCs w:val="28"/>
          <w:lang w:val="nb-NO"/>
        </w:rPr>
      </w:pPr>
      <w:r w:rsidRPr="00992D09">
        <w:rPr>
          <w:rFonts w:ascii="Times New Roman" w:hAnsi="Times New Roman"/>
          <w:b/>
          <w:sz w:val="28"/>
          <w:szCs w:val="28"/>
          <w:lang w:val="nb-NO"/>
        </w:rPr>
        <w:t>THỦ TƯỚNG CHÍNH PHỦ</w:t>
      </w:r>
    </w:p>
    <w:p w:rsidR="005B3FA6" w:rsidRPr="00992D09" w:rsidRDefault="005B3FA6" w:rsidP="005B3FA6">
      <w:pPr>
        <w:spacing w:after="0" w:line="240" w:lineRule="auto"/>
        <w:jc w:val="center"/>
        <w:rPr>
          <w:rFonts w:ascii="Times New Roman" w:hAnsi="Times New Roman"/>
          <w:b/>
          <w:szCs w:val="28"/>
          <w:lang w:val="nb-NO"/>
        </w:rPr>
      </w:pPr>
    </w:p>
    <w:p w:rsidR="005B3FA6" w:rsidRPr="00992D09" w:rsidRDefault="005B3FA6" w:rsidP="00BC43A0">
      <w:pPr>
        <w:spacing w:before="60" w:after="60" w:line="360" w:lineRule="exact"/>
        <w:ind w:firstLine="720"/>
        <w:jc w:val="both"/>
        <w:rPr>
          <w:rFonts w:ascii="Times New Roman" w:hAnsi="Times New Roman"/>
          <w:i/>
          <w:sz w:val="28"/>
          <w:szCs w:val="28"/>
          <w:lang w:val="nb-NO"/>
        </w:rPr>
      </w:pPr>
      <w:r w:rsidRPr="00992D09">
        <w:rPr>
          <w:rFonts w:ascii="Times New Roman" w:hAnsi="Times New Roman"/>
          <w:i/>
          <w:sz w:val="28"/>
          <w:szCs w:val="28"/>
          <w:lang w:val="nb-NO"/>
        </w:rPr>
        <w:t>Căn cứ Luật Tổ chức Chính phủ</w:t>
      </w:r>
      <w:r w:rsidR="000456C0">
        <w:rPr>
          <w:rFonts w:ascii="Times New Roman" w:hAnsi="Times New Roman"/>
          <w:i/>
          <w:sz w:val="28"/>
          <w:szCs w:val="28"/>
          <w:lang w:val="nb-NO"/>
        </w:rPr>
        <w:t xml:space="preserve"> ngày 19 tháng 6 năm 2015; Luật sửa đổi, bổ sung một số điều của Luật Tổ chức Chính phủ và Luật Tổ chức chính quyền địa phương ngày 22 tháng 11 năm 2019;</w:t>
      </w:r>
    </w:p>
    <w:p w:rsidR="005B3FA6" w:rsidRDefault="005B3FA6" w:rsidP="00BC43A0">
      <w:pPr>
        <w:spacing w:before="60" w:after="60" w:line="360" w:lineRule="exact"/>
        <w:ind w:firstLine="720"/>
        <w:jc w:val="both"/>
        <w:rPr>
          <w:rFonts w:ascii="Times New Roman" w:hAnsi="Times New Roman"/>
          <w:i/>
          <w:sz w:val="28"/>
          <w:szCs w:val="28"/>
          <w:lang w:val="nb-NO"/>
        </w:rPr>
      </w:pPr>
      <w:r w:rsidRPr="00992D09">
        <w:rPr>
          <w:rFonts w:ascii="Times New Roman" w:hAnsi="Times New Roman"/>
          <w:i/>
          <w:sz w:val="28"/>
          <w:szCs w:val="28"/>
          <w:lang w:val="nb-NO"/>
        </w:rPr>
        <w:t>Căn cứ Luật Ngân sách nhà nước ngày 25 tháng 6 năm 2015;</w:t>
      </w:r>
    </w:p>
    <w:p w:rsidR="000456C0" w:rsidRDefault="000456C0" w:rsidP="00BC43A0">
      <w:pPr>
        <w:spacing w:before="60" w:after="60" w:line="360" w:lineRule="exact"/>
        <w:ind w:firstLine="720"/>
        <w:jc w:val="both"/>
        <w:rPr>
          <w:rFonts w:ascii="Times New Roman" w:hAnsi="Times New Roman"/>
          <w:i/>
          <w:sz w:val="28"/>
          <w:szCs w:val="28"/>
          <w:lang w:val="nb-NO"/>
        </w:rPr>
      </w:pPr>
      <w:r>
        <w:rPr>
          <w:rFonts w:ascii="Times New Roman" w:hAnsi="Times New Roman"/>
          <w:i/>
          <w:sz w:val="28"/>
          <w:szCs w:val="28"/>
          <w:lang w:val="nb-NO"/>
        </w:rPr>
        <w:t>Căn cứ Nghị quyết số</w:t>
      </w:r>
      <w:r w:rsidR="00DA1979">
        <w:rPr>
          <w:rFonts w:ascii="Times New Roman" w:hAnsi="Times New Roman"/>
          <w:i/>
          <w:sz w:val="28"/>
          <w:szCs w:val="28"/>
          <w:lang w:val="nb-NO"/>
        </w:rPr>
        <w:t xml:space="preserve"> 128/2020/QH14 ngày 12</w:t>
      </w:r>
      <w:r>
        <w:rPr>
          <w:rFonts w:ascii="Times New Roman" w:hAnsi="Times New Roman"/>
          <w:i/>
          <w:sz w:val="28"/>
          <w:szCs w:val="28"/>
          <w:lang w:val="nb-NO"/>
        </w:rPr>
        <w:t xml:space="preserve"> tháng 11 năm 2020 của Quốc hội về </w:t>
      </w:r>
      <w:r w:rsidR="00DA1979">
        <w:rPr>
          <w:rFonts w:ascii="Times New Roman" w:hAnsi="Times New Roman"/>
          <w:i/>
          <w:sz w:val="28"/>
          <w:szCs w:val="28"/>
          <w:lang w:val="nb-NO"/>
        </w:rPr>
        <w:t xml:space="preserve">dự toán ngân sách nhà nước </w:t>
      </w:r>
      <w:r>
        <w:rPr>
          <w:rFonts w:ascii="Times New Roman" w:hAnsi="Times New Roman"/>
          <w:i/>
          <w:sz w:val="28"/>
          <w:szCs w:val="28"/>
          <w:lang w:val="nb-NO"/>
        </w:rPr>
        <w:t>năm 2021;</w:t>
      </w:r>
    </w:p>
    <w:p w:rsidR="006F19A1" w:rsidRDefault="006F19A1" w:rsidP="00BC43A0">
      <w:pPr>
        <w:spacing w:before="60" w:after="60" w:line="360" w:lineRule="exact"/>
        <w:ind w:firstLine="720"/>
        <w:jc w:val="both"/>
        <w:rPr>
          <w:rFonts w:ascii="Times New Roman Italic" w:hAnsi="Times New Roman Italic"/>
          <w:i/>
          <w:spacing w:val="-4"/>
          <w:sz w:val="28"/>
          <w:szCs w:val="28"/>
          <w:lang w:val="nb-NO"/>
        </w:rPr>
      </w:pPr>
      <w:r>
        <w:rPr>
          <w:rFonts w:ascii="Times New Roman Italic" w:hAnsi="Times New Roman Italic"/>
          <w:i/>
          <w:spacing w:val="-4"/>
          <w:sz w:val="28"/>
          <w:szCs w:val="28"/>
          <w:lang w:val="nb-NO"/>
        </w:rPr>
        <w:t>Xét đề nghị của</w:t>
      </w:r>
      <w:r w:rsidR="0046586F">
        <w:rPr>
          <w:rFonts w:ascii="Times New Roman Italic" w:hAnsi="Times New Roman Italic"/>
          <w:i/>
          <w:spacing w:val="-4"/>
          <w:sz w:val="28"/>
          <w:szCs w:val="28"/>
          <w:lang w:val="nb-NO"/>
        </w:rPr>
        <w:t xml:space="preserve"> </w:t>
      </w:r>
      <w:r>
        <w:rPr>
          <w:rFonts w:ascii="Times New Roman Italic" w:hAnsi="Times New Roman Italic"/>
          <w:i/>
          <w:spacing w:val="-4"/>
          <w:sz w:val="28"/>
          <w:szCs w:val="28"/>
          <w:lang w:val="nb-NO"/>
        </w:rPr>
        <w:t xml:space="preserve">Bộ Tài chính tại văn bản số </w:t>
      </w:r>
      <w:r w:rsidR="00DA1979">
        <w:rPr>
          <w:rFonts w:ascii="Times New Roman Italic" w:hAnsi="Times New Roman Italic"/>
          <w:i/>
          <w:spacing w:val="-4"/>
          <w:sz w:val="28"/>
          <w:szCs w:val="28"/>
          <w:lang w:val="nb-NO"/>
        </w:rPr>
        <w:t>4398</w:t>
      </w:r>
      <w:r w:rsidR="000456C0">
        <w:rPr>
          <w:rFonts w:ascii="Times New Roman Italic" w:hAnsi="Times New Roman Italic"/>
          <w:i/>
          <w:spacing w:val="-4"/>
          <w:sz w:val="28"/>
          <w:szCs w:val="28"/>
          <w:lang w:val="nb-NO"/>
        </w:rPr>
        <w:t>/BTC-</w:t>
      </w:r>
      <w:r w:rsidR="00624BB0">
        <w:rPr>
          <w:rFonts w:ascii="Times New Roman Italic" w:hAnsi="Times New Roman Italic"/>
          <w:i/>
          <w:spacing w:val="-4"/>
          <w:sz w:val="28"/>
          <w:szCs w:val="28"/>
          <w:lang w:val="nb-NO"/>
        </w:rPr>
        <w:t xml:space="preserve">NSNN </w:t>
      </w:r>
      <w:r w:rsidR="00DA1979">
        <w:rPr>
          <w:rFonts w:ascii="Times New Roman Italic" w:hAnsi="Times New Roman Italic"/>
          <w:i/>
          <w:spacing w:val="-4"/>
          <w:sz w:val="28"/>
          <w:szCs w:val="28"/>
          <w:lang w:val="nb-NO"/>
        </w:rPr>
        <w:t>ngày 29</w:t>
      </w:r>
      <w:r>
        <w:rPr>
          <w:rFonts w:ascii="Times New Roman Italic" w:hAnsi="Times New Roman Italic"/>
          <w:i/>
          <w:spacing w:val="-4"/>
          <w:sz w:val="28"/>
          <w:szCs w:val="28"/>
          <w:lang w:val="nb-NO"/>
        </w:rPr>
        <w:t xml:space="preserve"> tháng </w:t>
      </w:r>
      <w:r w:rsidR="00DA1979">
        <w:rPr>
          <w:rFonts w:ascii="Times New Roman Italic" w:hAnsi="Times New Roman Italic"/>
          <w:i/>
          <w:spacing w:val="-4"/>
          <w:sz w:val="28"/>
          <w:szCs w:val="28"/>
          <w:lang w:val="nb-NO"/>
        </w:rPr>
        <w:t>4</w:t>
      </w:r>
      <w:r>
        <w:rPr>
          <w:rFonts w:ascii="Times New Roman Italic" w:hAnsi="Times New Roman Italic"/>
          <w:i/>
          <w:spacing w:val="-4"/>
          <w:sz w:val="28"/>
          <w:szCs w:val="28"/>
          <w:lang w:val="nb-NO"/>
        </w:rPr>
        <w:t xml:space="preserve"> năm 202</w:t>
      </w:r>
      <w:r w:rsidR="00DA1979">
        <w:rPr>
          <w:rFonts w:ascii="Times New Roman Italic" w:hAnsi="Times New Roman Italic"/>
          <w:i/>
          <w:spacing w:val="-4"/>
          <w:sz w:val="28"/>
          <w:szCs w:val="28"/>
          <w:lang w:val="nb-NO"/>
        </w:rPr>
        <w:t>1 về việc kinh phí thực hiện một số chính sách phát triển thủy sản</w:t>
      </w:r>
      <w:r w:rsidR="0046586F">
        <w:rPr>
          <w:rFonts w:ascii="Times New Roman Italic" w:hAnsi="Times New Roman Italic"/>
          <w:i/>
          <w:spacing w:val="-4"/>
          <w:sz w:val="28"/>
          <w:szCs w:val="28"/>
          <w:lang w:val="nb-NO"/>
        </w:rPr>
        <w:t xml:space="preserve">, </w:t>
      </w:r>
    </w:p>
    <w:p w:rsidR="005B3FA6" w:rsidRPr="00992D09" w:rsidRDefault="005B3FA6" w:rsidP="005B3FA6">
      <w:pPr>
        <w:spacing w:after="0" w:line="240" w:lineRule="auto"/>
        <w:jc w:val="both"/>
        <w:rPr>
          <w:rFonts w:ascii="Times New Roman" w:hAnsi="Times New Roman"/>
          <w:szCs w:val="28"/>
          <w:lang w:val="nb-NO"/>
        </w:rPr>
      </w:pPr>
    </w:p>
    <w:p w:rsidR="005B3FA6" w:rsidRPr="00BE110E" w:rsidRDefault="005B3FA6" w:rsidP="00BC43A0">
      <w:pPr>
        <w:spacing w:before="60" w:after="60" w:line="360" w:lineRule="exact"/>
        <w:jc w:val="center"/>
        <w:rPr>
          <w:rFonts w:ascii="Times New Roman" w:hAnsi="Times New Roman"/>
          <w:b/>
          <w:sz w:val="28"/>
          <w:szCs w:val="28"/>
          <w:lang w:val="nb-NO"/>
        </w:rPr>
      </w:pPr>
      <w:r w:rsidRPr="00BE110E">
        <w:rPr>
          <w:rFonts w:ascii="Times New Roman" w:hAnsi="Times New Roman"/>
          <w:b/>
          <w:sz w:val="28"/>
          <w:szCs w:val="28"/>
          <w:lang w:val="nb-NO"/>
        </w:rPr>
        <w:t>QUYẾT ĐỊNH:</w:t>
      </w:r>
    </w:p>
    <w:p w:rsidR="00DA1979" w:rsidRDefault="005B3FA6" w:rsidP="00DA1979">
      <w:pPr>
        <w:spacing w:before="60" w:after="60" w:line="360" w:lineRule="exact"/>
        <w:ind w:firstLine="720"/>
        <w:jc w:val="both"/>
        <w:rPr>
          <w:rFonts w:ascii="Times New Roman" w:hAnsi="Times New Roman" w:cs="Times New Roman"/>
          <w:sz w:val="28"/>
          <w:szCs w:val="28"/>
        </w:rPr>
      </w:pPr>
      <w:r w:rsidRPr="00DA1979">
        <w:rPr>
          <w:rFonts w:ascii="Times New Roman" w:hAnsi="Times New Roman" w:cs="Times New Roman"/>
          <w:b/>
          <w:sz w:val="28"/>
          <w:szCs w:val="28"/>
          <w:lang w:val="es-PR"/>
        </w:rPr>
        <w:t>Điều 1.</w:t>
      </w:r>
      <w:r w:rsidR="000456C0" w:rsidRPr="00DA1979">
        <w:rPr>
          <w:rFonts w:ascii="Times New Roman" w:hAnsi="Times New Roman" w:cs="Times New Roman"/>
          <w:sz w:val="28"/>
          <w:szCs w:val="28"/>
        </w:rPr>
        <w:t xml:space="preserve"> </w:t>
      </w:r>
      <w:r w:rsidR="00DA1979" w:rsidRPr="00DA1979">
        <w:rPr>
          <w:rFonts w:ascii="Times New Roman" w:hAnsi="Times New Roman" w:cs="Times New Roman"/>
          <w:sz w:val="28"/>
          <w:szCs w:val="28"/>
        </w:rPr>
        <w:t xml:space="preserve">Đồng ý về cơ chế hỗ trợ từ </w:t>
      </w:r>
      <w:r w:rsidR="00781A0C">
        <w:rPr>
          <w:rFonts w:ascii="Times New Roman" w:hAnsi="Times New Roman" w:cs="Times New Roman"/>
          <w:sz w:val="28"/>
          <w:szCs w:val="28"/>
        </w:rPr>
        <w:t>ngân sách trung ương</w:t>
      </w:r>
      <w:r w:rsidR="00DA1979" w:rsidRPr="00DA1979">
        <w:rPr>
          <w:rFonts w:ascii="Times New Roman" w:hAnsi="Times New Roman" w:cs="Times New Roman"/>
          <w:sz w:val="28"/>
          <w:szCs w:val="28"/>
        </w:rPr>
        <w:t xml:space="preserve"> cho </w:t>
      </w:r>
      <w:r w:rsidR="00781A0C">
        <w:rPr>
          <w:rFonts w:ascii="Times New Roman" w:hAnsi="Times New Roman" w:cs="Times New Roman"/>
          <w:sz w:val="28"/>
          <w:szCs w:val="28"/>
        </w:rPr>
        <w:t>ngân sách địa phương</w:t>
      </w:r>
      <w:r w:rsidR="00DA1979" w:rsidRPr="00DA1979">
        <w:rPr>
          <w:rFonts w:ascii="Times New Roman" w:hAnsi="Times New Roman" w:cs="Times New Roman"/>
          <w:sz w:val="28"/>
          <w:szCs w:val="28"/>
        </w:rPr>
        <w:t xml:space="preserve"> để thực hiện một số chính sách phát triển thủy sản theo Nghị định số</w:t>
      </w:r>
      <w:r w:rsidR="00781A0C">
        <w:rPr>
          <w:rFonts w:ascii="Times New Roman" w:hAnsi="Times New Roman" w:cs="Times New Roman"/>
          <w:sz w:val="28"/>
          <w:szCs w:val="28"/>
        </w:rPr>
        <w:t xml:space="preserve"> 17/2018/NĐ-CP ngày 02 tháng 02 năm </w:t>
      </w:r>
      <w:r w:rsidR="00DA1979" w:rsidRPr="00DA1979">
        <w:rPr>
          <w:rFonts w:ascii="Times New Roman" w:hAnsi="Times New Roman" w:cs="Times New Roman"/>
          <w:sz w:val="28"/>
          <w:szCs w:val="28"/>
        </w:rPr>
        <w:t>2018 của Chính phủ sửa đổi, bổ sung mộ</w:t>
      </w:r>
      <w:r w:rsidR="00EF56AD">
        <w:rPr>
          <w:rFonts w:ascii="Times New Roman" w:hAnsi="Times New Roman" w:cs="Times New Roman"/>
          <w:sz w:val="28"/>
          <w:szCs w:val="28"/>
        </w:rPr>
        <w:t xml:space="preserve">t </w:t>
      </w:r>
      <w:r w:rsidR="00DA1979" w:rsidRPr="00DA1979">
        <w:rPr>
          <w:rFonts w:ascii="Times New Roman" w:hAnsi="Times New Roman" w:cs="Times New Roman"/>
          <w:sz w:val="28"/>
          <w:szCs w:val="28"/>
        </w:rPr>
        <w:t>số điều của Nghị định số</w:t>
      </w:r>
      <w:r w:rsidR="00781A0C">
        <w:rPr>
          <w:rFonts w:ascii="Times New Roman" w:hAnsi="Times New Roman" w:cs="Times New Roman"/>
          <w:sz w:val="28"/>
          <w:szCs w:val="28"/>
        </w:rPr>
        <w:t xml:space="preserve"> 67/2014/NĐ-CP</w:t>
      </w:r>
      <w:r w:rsidR="00EF56AD">
        <w:rPr>
          <w:rFonts w:ascii="Times New Roman" w:hAnsi="Times New Roman" w:cs="Times New Roman"/>
          <w:sz w:val="28"/>
          <w:szCs w:val="28"/>
        </w:rPr>
        <w:t xml:space="preserve"> </w:t>
      </w:r>
      <w:r w:rsidR="00781A0C">
        <w:rPr>
          <w:rFonts w:ascii="Times New Roman" w:hAnsi="Times New Roman" w:cs="Times New Roman"/>
          <w:sz w:val="28"/>
          <w:szCs w:val="28"/>
        </w:rPr>
        <w:t xml:space="preserve">ngày 07 tháng tháng 7 năm </w:t>
      </w:r>
      <w:r w:rsidR="00DA1979" w:rsidRPr="00DA1979">
        <w:rPr>
          <w:rFonts w:ascii="Times New Roman" w:hAnsi="Times New Roman" w:cs="Times New Roman"/>
          <w:sz w:val="28"/>
          <w:szCs w:val="28"/>
        </w:rPr>
        <w:t>2014 của Chính phủ (bao gồ</w:t>
      </w:r>
      <w:r w:rsidR="00624BB0">
        <w:rPr>
          <w:rFonts w:ascii="Times New Roman" w:hAnsi="Times New Roman" w:cs="Times New Roman"/>
          <w:sz w:val="28"/>
          <w:szCs w:val="28"/>
        </w:rPr>
        <w:t xml:space="preserve">m: </w:t>
      </w:r>
      <w:r w:rsidR="00D627C8">
        <w:rPr>
          <w:rFonts w:ascii="Times New Roman" w:hAnsi="Times New Roman" w:cs="Times New Roman"/>
          <w:sz w:val="28"/>
          <w:szCs w:val="28"/>
        </w:rPr>
        <w:t xml:space="preserve">chi phí </w:t>
      </w:r>
      <w:r w:rsidR="00DA1979" w:rsidRPr="00DA1979">
        <w:rPr>
          <w:rFonts w:ascii="Times New Roman" w:hAnsi="Times New Roman" w:cs="Times New Roman"/>
          <w:sz w:val="28"/>
          <w:szCs w:val="28"/>
        </w:rPr>
        <w:t xml:space="preserve">đào tạo, duy tu, sửa chữa định kỳ tàu cá vỏ thép; chính sách bảo hiểm và chính sách hỗ trợ một lần sau đầu tư đối với năm 2018, 2019, 2020) theo cơ chế hỗ trợ từ </w:t>
      </w:r>
      <w:r w:rsidR="00D21FD0">
        <w:rPr>
          <w:rFonts w:ascii="Times New Roman" w:hAnsi="Times New Roman" w:cs="Times New Roman"/>
          <w:sz w:val="28"/>
          <w:szCs w:val="28"/>
        </w:rPr>
        <w:t>ngân sách trung ương</w:t>
      </w:r>
      <w:r w:rsidR="00DA1979" w:rsidRPr="00DA1979">
        <w:rPr>
          <w:rFonts w:ascii="Times New Roman" w:hAnsi="Times New Roman" w:cs="Times New Roman"/>
          <w:sz w:val="28"/>
          <w:szCs w:val="28"/>
        </w:rPr>
        <w:t xml:space="preserve"> cho </w:t>
      </w:r>
      <w:r w:rsidR="00D21FD0">
        <w:rPr>
          <w:rFonts w:ascii="Times New Roman" w:hAnsi="Times New Roman" w:cs="Times New Roman"/>
          <w:sz w:val="28"/>
          <w:szCs w:val="28"/>
        </w:rPr>
        <w:t xml:space="preserve">ngân sách địa phương </w:t>
      </w:r>
      <w:r w:rsidR="00DA1979" w:rsidRPr="00DA1979">
        <w:rPr>
          <w:rFonts w:ascii="Times New Roman" w:hAnsi="Times New Roman" w:cs="Times New Roman"/>
          <w:sz w:val="28"/>
          <w:szCs w:val="28"/>
        </w:rPr>
        <w:t>thực hiện các chính sách an sinh xã hội giai đoạn 2017-2020 tại Quyết định số 579/QĐ-TTg ngày 28</w:t>
      </w:r>
      <w:r w:rsidR="00781A0C">
        <w:rPr>
          <w:rFonts w:ascii="Times New Roman" w:hAnsi="Times New Roman" w:cs="Times New Roman"/>
          <w:sz w:val="28"/>
          <w:szCs w:val="28"/>
        </w:rPr>
        <w:t xml:space="preserve"> tháng 4 năm </w:t>
      </w:r>
      <w:r w:rsidR="00DA1979" w:rsidRPr="00DA1979">
        <w:rPr>
          <w:rFonts w:ascii="Times New Roman" w:hAnsi="Times New Roman" w:cs="Times New Roman"/>
          <w:sz w:val="28"/>
          <w:szCs w:val="28"/>
        </w:rPr>
        <w:t>2017 của Thủ tướng Chính phủ</w:t>
      </w:r>
      <w:r w:rsidR="0048184E">
        <w:rPr>
          <w:rFonts w:ascii="Times New Roman" w:hAnsi="Times New Roman" w:cs="Times New Roman"/>
          <w:sz w:val="28"/>
          <w:szCs w:val="28"/>
        </w:rPr>
        <w:t xml:space="preserve"> như đề nghị của Bộ Tài chính tại văn bản số 4398/BTC-NSNN nêu trên</w:t>
      </w:r>
      <w:r w:rsidR="00DA1979" w:rsidRPr="00DA1979">
        <w:rPr>
          <w:rFonts w:ascii="Times New Roman" w:hAnsi="Times New Roman" w:cs="Times New Roman"/>
          <w:sz w:val="28"/>
          <w:szCs w:val="28"/>
        </w:rPr>
        <w:t>.</w:t>
      </w:r>
    </w:p>
    <w:p w:rsidR="0048184E" w:rsidRDefault="00DA1979" w:rsidP="00DA1979">
      <w:pPr>
        <w:spacing w:before="60" w:after="60" w:line="360" w:lineRule="exact"/>
        <w:ind w:firstLine="720"/>
        <w:jc w:val="both"/>
        <w:rPr>
          <w:rFonts w:ascii="Times New Roman" w:hAnsi="Times New Roman" w:cs="Times New Roman"/>
          <w:sz w:val="28"/>
          <w:szCs w:val="28"/>
        </w:rPr>
      </w:pPr>
      <w:r w:rsidRPr="00781A0C">
        <w:rPr>
          <w:rFonts w:ascii="Times New Roman" w:hAnsi="Times New Roman" w:cs="Times New Roman"/>
          <w:b/>
          <w:sz w:val="28"/>
          <w:szCs w:val="28"/>
        </w:rPr>
        <w:t>Điều 2.</w:t>
      </w:r>
      <w:r w:rsidRPr="00DA1979">
        <w:rPr>
          <w:rFonts w:ascii="Times New Roman" w:hAnsi="Times New Roman" w:cs="Times New Roman"/>
          <w:sz w:val="28"/>
          <w:szCs w:val="28"/>
        </w:rPr>
        <w:t xml:space="preserve"> Bổ sung 462.095 triệu đồng (Bốn trăm sáu mươi hai tỷ, không trăm chín mươi lăm triệu đồng) từ </w:t>
      </w:r>
      <w:r w:rsidR="00781A0C">
        <w:rPr>
          <w:rFonts w:ascii="Times New Roman" w:hAnsi="Times New Roman" w:cs="Times New Roman"/>
          <w:sz w:val="28"/>
          <w:szCs w:val="28"/>
        </w:rPr>
        <w:t>ngân sách trung ương</w:t>
      </w:r>
      <w:r w:rsidRPr="00DA1979">
        <w:rPr>
          <w:rFonts w:ascii="Times New Roman" w:hAnsi="Times New Roman" w:cs="Times New Roman"/>
          <w:sz w:val="28"/>
          <w:szCs w:val="28"/>
        </w:rPr>
        <w:t xml:space="preserve"> cho 27 địa phương thực hiện chính sách phát triển thủy sản từ năm 2015 đến năm 2019</w:t>
      </w:r>
      <w:r w:rsidR="0048184E">
        <w:rPr>
          <w:rFonts w:ascii="Times New Roman" w:hAnsi="Times New Roman" w:cs="Times New Roman"/>
          <w:sz w:val="28"/>
          <w:szCs w:val="28"/>
        </w:rPr>
        <w:t xml:space="preserve"> (nguồn kinh phí thực hiện chính sách phát triển thủy sản đã được Quốc hội cho phép sử dụng đến hết niên độ ngân sách năm 2021 tại Nghị quyết số 128/2020/QH14 ngày 12 tháng 11 năm 2020 về dự toán ngân sách nhà nước năm 2021)</w:t>
      </w:r>
      <w:r w:rsidRPr="00DA1979">
        <w:rPr>
          <w:rFonts w:ascii="Times New Roman" w:hAnsi="Times New Roman" w:cs="Times New Roman"/>
          <w:sz w:val="28"/>
          <w:szCs w:val="28"/>
        </w:rPr>
        <w:t xml:space="preserve"> như đề nghị của </w:t>
      </w:r>
      <w:r w:rsidR="00781A0C">
        <w:rPr>
          <w:rFonts w:ascii="Times New Roman" w:hAnsi="Times New Roman" w:cs="Times New Roman"/>
          <w:sz w:val="28"/>
          <w:szCs w:val="28"/>
        </w:rPr>
        <w:t>Bộ Tài chính</w:t>
      </w:r>
      <w:r w:rsidRPr="00DA1979">
        <w:rPr>
          <w:rFonts w:ascii="Times New Roman" w:hAnsi="Times New Roman" w:cs="Times New Roman"/>
          <w:sz w:val="28"/>
          <w:szCs w:val="28"/>
        </w:rPr>
        <w:t xml:space="preserve"> tại văn bản số 4398/BTC-NSNN</w:t>
      </w:r>
      <w:r w:rsidR="0048184E">
        <w:rPr>
          <w:rFonts w:ascii="Times New Roman" w:hAnsi="Times New Roman" w:cs="Times New Roman"/>
          <w:sz w:val="28"/>
          <w:szCs w:val="28"/>
        </w:rPr>
        <w:t xml:space="preserve"> nêu trên</w:t>
      </w:r>
      <w:r w:rsidR="00845B05">
        <w:rPr>
          <w:rFonts w:ascii="Times New Roman" w:hAnsi="Times New Roman" w:cs="Times New Roman"/>
          <w:sz w:val="28"/>
          <w:szCs w:val="28"/>
        </w:rPr>
        <w:t>.</w:t>
      </w:r>
    </w:p>
    <w:p w:rsidR="003F7C5F" w:rsidRPr="003F7C5F" w:rsidRDefault="0048184E" w:rsidP="00DA1979">
      <w:pPr>
        <w:spacing w:before="60" w:after="60" w:line="360" w:lineRule="exact"/>
        <w:ind w:firstLine="720"/>
        <w:jc w:val="both"/>
        <w:rPr>
          <w:rFonts w:ascii="Times New Roman" w:hAnsi="Times New Roman" w:cs="Times New Roman"/>
          <w:i/>
          <w:sz w:val="28"/>
          <w:szCs w:val="28"/>
        </w:rPr>
      </w:pPr>
      <w:r w:rsidRPr="003F7C5F">
        <w:rPr>
          <w:rFonts w:ascii="Times New Roman" w:hAnsi="Times New Roman" w:cs="Times New Roman"/>
          <w:i/>
          <w:sz w:val="28"/>
          <w:szCs w:val="28"/>
        </w:rPr>
        <w:t xml:space="preserve"> </w:t>
      </w:r>
      <w:r w:rsidR="003F7C5F" w:rsidRPr="003F7C5F">
        <w:rPr>
          <w:rFonts w:ascii="Times New Roman" w:hAnsi="Times New Roman" w:cs="Times New Roman"/>
          <w:i/>
          <w:sz w:val="28"/>
          <w:szCs w:val="28"/>
        </w:rPr>
        <w:t>(Phụ lục chi tiết đính kèm).</w:t>
      </w:r>
    </w:p>
    <w:p w:rsidR="00D627C8" w:rsidRPr="00D627C8" w:rsidRDefault="00DA1979" w:rsidP="00D627C8">
      <w:pPr>
        <w:spacing w:before="60" w:after="60" w:line="360" w:lineRule="exact"/>
        <w:ind w:firstLine="720"/>
        <w:jc w:val="both"/>
        <w:rPr>
          <w:rFonts w:ascii="Times New Roman" w:hAnsi="Times New Roman" w:cs="Times New Roman"/>
          <w:sz w:val="28"/>
          <w:szCs w:val="28"/>
        </w:rPr>
      </w:pPr>
      <w:r w:rsidRPr="00D627C8">
        <w:rPr>
          <w:rFonts w:ascii="Times New Roman" w:hAnsi="Times New Roman" w:cs="Times New Roman"/>
          <w:b/>
          <w:sz w:val="28"/>
          <w:szCs w:val="28"/>
        </w:rPr>
        <w:lastRenderedPageBreak/>
        <w:t>Điều 3.</w:t>
      </w:r>
      <w:r w:rsidRPr="00D627C8">
        <w:rPr>
          <w:rFonts w:ascii="Times New Roman" w:hAnsi="Times New Roman" w:cs="Times New Roman"/>
          <w:sz w:val="28"/>
          <w:szCs w:val="28"/>
        </w:rPr>
        <w:t xml:space="preserve"> Bộ Tài chính chịu trách nhiệm về </w:t>
      </w:r>
      <w:r w:rsidR="00D627C8" w:rsidRPr="00D627C8">
        <w:rPr>
          <w:rFonts w:ascii="Times New Roman" w:hAnsi="Times New Roman" w:cs="Times New Roman"/>
          <w:sz w:val="28"/>
          <w:szCs w:val="28"/>
        </w:rPr>
        <w:t>tính chính xác của nội dung và số liệu báo cáo</w:t>
      </w:r>
      <w:r w:rsidR="0048184E">
        <w:rPr>
          <w:rFonts w:ascii="Times New Roman" w:hAnsi="Times New Roman" w:cs="Times New Roman"/>
          <w:sz w:val="28"/>
          <w:szCs w:val="28"/>
        </w:rPr>
        <w:t>, đề xuất</w:t>
      </w:r>
      <w:r w:rsidR="00781A0C" w:rsidRPr="00D627C8">
        <w:rPr>
          <w:rFonts w:ascii="Times New Roman" w:hAnsi="Times New Roman" w:cs="Times New Roman"/>
          <w:sz w:val="28"/>
          <w:szCs w:val="28"/>
        </w:rPr>
        <w:t>. Bộ</w:t>
      </w:r>
      <w:r w:rsidR="00CD3D72">
        <w:rPr>
          <w:rFonts w:ascii="Times New Roman" w:hAnsi="Times New Roman" w:cs="Times New Roman"/>
          <w:sz w:val="28"/>
          <w:szCs w:val="28"/>
        </w:rPr>
        <w:t xml:space="preserve"> </w:t>
      </w:r>
      <w:r w:rsidR="00781A0C" w:rsidRPr="00D627C8">
        <w:rPr>
          <w:rFonts w:ascii="Times New Roman" w:hAnsi="Times New Roman" w:cs="Times New Roman"/>
          <w:sz w:val="28"/>
          <w:szCs w:val="28"/>
        </w:rPr>
        <w:t xml:space="preserve">Tài chính </w:t>
      </w:r>
      <w:r w:rsidRPr="00D627C8">
        <w:rPr>
          <w:rFonts w:ascii="Times New Roman" w:hAnsi="Times New Roman" w:cs="Times New Roman"/>
          <w:sz w:val="28"/>
          <w:szCs w:val="28"/>
        </w:rPr>
        <w:t xml:space="preserve">thông báo bổ sung kinh phí từ </w:t>
      </w:r>
      <w:r w:rsidR="00D627C8" w:rsidRPr="00D627C8">
        <w:rPr>
          <w:rFonts w:ascii="Times New Roman" w:hAnsi="Times New Roman" w:cs="Times New Roman"/>
          <w:sz w:val="28"/>
          <w:szCs w:val="28"/>
        </w:rPr>
        <w:t>ngân sách trung ương</w:t>
      </w:r>
      <w:r w:rsidRPr="00D627C8">
        <w:rPr>
          <w:rFonts w:ascii="Times New Roman" w:hAnsi="Times New Roman" w:cs="Times New Roman"/>
          <w:sz w:val="28"/>
          <w:szCs w:val="28"/>
        </w:rPr>
        <w:t xml:space="preserve"> cho </w:t>
      </w:r>
      <w:r w:rsidR="00D627C8" w:rsidRPr="00D627C8">
        <w:rPr>
          <w:rFonts w:ascii="Times New Roman" w:hAnsi="Times New Roman" w:cs="Times New Roman"/>
          <w:sz w:val="28"/>
          <w:szCs w:val="28"/>
        </w:rPr>
        <w:t>các địa phương</w:t>
      </w:r>
      <w:r w:rsidRPr="00D627C8">
        <w:rPr>
          <w:rFonts w:ascii="Times New Roman" w:hAnsi="Times New Roman" w:cs="Times New Roman"/>
          <w:sz w:val="28"/>
          <w:szCs w:val="28"/>
        </w:rPr>
        <w:t xml:space="preserve"> liên quan thực hiện theo quy định. </w:t>
      </w:r>
      <w:r w:rsidR="00D627C8" w:rsidRPr="00D627C8">
        <w:rPr>
          <w:rFonts w:ascii="Times New Roman" w:hAnsi="Times New Roman" w:cs="Times New Roman"/>
          <w:sz w:val="28"/>
          <w:szCs w:val="28"/>
        </w:rPr>
        <w:t>Việc quản lý, sử dụng, thanh quyết toán số kinh phí được bổ sung bảo đảm đúng quy định, đúng đối tượng, tiết kiệm, hiệu quả, công khai, minh bạch.</w:t>
      </w:r>
    </w:p>
    <w:p w:rsidR="005B3FA6" w:rsidRPr="00DA1979" w:rsidRDefault="005B3FA6" w:rsidP="00BC43A0">
      <w:pPr>
        <w:spacing w:before="60" w:after="60" w:line="360" w:lineRule="exact"/>
        <w:ind w:firstLine="720"/>
        <w:jc w:val="both"/>
        <w:rPr>
          <w:rFonts w:ascii="Times New Roman" w:hAnsi="Times New Roman" w:cs="Times New Roman"/>
          <w:bCs/>
          <w:iCs/>
          <w:sz w:val="28"/>
          <w:szCs w:val="28"/>
          <w:lang w:val="es-PR"/>
        </w:rPr>
      </w:pPr>
      <w:r w:rsidRPr="00DA1979">
        <w:rPr>
          <w:rFonts w:ascii="Times New Roman" w:hAnsi="Times New Roman" w:cs="Times New Roman"/>
          <w:b/>
          <w:sz w:val="28"/>
          <w:szCs w:val="28"/>
          <w:lang w:val="es-PR"/>
        </w:rPr>
        <w:t>Điề</w:t>
      </w:r>
      <w:r w:rsidR="00C20D6A" w:rsidRPr="00DA1979">
        <w:rPr>
          <w:rFonts w:ascii="Times New Roman" w:hAnsi="Times New Roman" w:cs="Times New Roman"/>
          <w:b/>
          <w:sz w:val="28"/>
          <w:szCs w:val="28"/>
          <w:lang w:val="es-PR"/>
        </w:rPr>
        <w:t>u 4</w:t>
      </w:r>
      <w:r w:rsidRPr="00DA1979">
        <w:rPr>
          <w:rFonts w:ascii="Times New Roman" w:hAnsi="Times New Roman" w:cs="Times New Roman"/>
          <w:b/>
          <w:sz w:val="28"/>
          <w:szCs w:val="28"/>
          <w:lang w:val="es-PR"/>
        </w:rPr>
        <w:t xml:space="preserve">. </w:t>
      </w:r>
      <w:r w:rsidRPr="00DA1979">
        <w:rPr>
          <w:rFonts w:ascii="Times New Roman" w:hAnsi="Times New Roman" w:cs="Times New Roman"/>
          <w:sz w:val="28"/>
          <w:szCs w:val="28"/>
        </w:rPr>
        <w:t>Quyết định này có hiệu lực thi hành kể từ ngày ký.</w:t>
      </w:r>
      <w:r w:rsidRPr="00DA1979">
        <w:rPr>
          <w:rFonts w:ascii="Times New Roman" w:hAnsi="Times New Roman" w:cs="Times New Roman"/>
          <w:bCs/>
          <w:iCs/>
          <w:sz w:val="28"/>
          <w:szCs w:val="28"/>
          <w:lang w:val="es-PR"/>
        </w:rPr>
        <w:t xml:space="preserve"> </w:t>
      </w:r>
    </w:p>
    <w:p w:rsidR="0046586F" w:rsidRDefault="005B3FA6" w:rsidP="00BC43A0">
      <w:pPr>
        <w:spacing w:before="60" w:after="60" w:line="360" w:lineRule="exact"/>
        <w:ind w:firstLine="720"/>
        <w:jc w:val="both"/>
        <w:rPr>
          <w:rFonts w:ascii="Times New Roman" w:hAnsi="Times New Roman"/>
          <w:sz w:val="28"/>
          <w:szCs w:val="28"/>
        </w:rPr>
      </w:pPr>
      <w:r w:rsidRPr="00992D09">
        <w:rPr>
          <w:rFonts w:ascii="Times New Roman" w:hAnsi="Times New Roman"/>
          <w:b/>
          <w:sz w:val="28"/>
          <w:szCs w:val="28"/>
          <w:lang w:val="es-PR"/>
        </w:rPr>
        <w:t xml:space="preserve">Điều </w:t>
      </w:r>
      <w:r w:rsidR="00C20D6A">
        <w:rPr>
          <w:rFonts w:ascii="Times New Roman" w:hAnsi="Times New Roman"/>
          <w:b/>
          <w:sz w:val="28"/>
          <w:szCs w:val="28"/>
          <w:lang w:val="es-PR"/>
        </w:rPr>
        <w:t>5</w:t>
      </w:r>
      <w:r w:rsidRPr="00992D09">
        <w:rPr>
          <w:rFonts w:ascii="Times New Roman" w:hAnsi="Times New Roman"/>
          <w:b/>
          <w:sz w:val="28"/>
          <w:szCs w:val="28"/>
          <w:lang w:val="es-PR"/>
        </w:rPr>
        <w:t>.</w:t>
      </w:r>
      <w:r w:rsidRPr="00992D09">
        <w:rPr>
          <w:rFonts w:ascii="Times New Roman" w:hAnsi="Times New Roman"/>
          <w:sz w:val="28"/>
          <w:szCs w:val="28"/>
        </w:rPr>
        <w:t xml:space="preserve"> </w:t>
      </w:r>
      <w:r w:rsidR="0046586F">
        <w:rPr>
          <w:rFonts w:ascii="Times New Roman" w:hAnsi="Times New Roman"/>
          <w:sz w:val="28"/>
          <w:szCs w:val="28"/>
        </w:rPr>
        <w:t>Bộ trưở</w:t>
      </w:r>
      <w:r w:rsidR="003D4827">
        <w:rPr>
          <w:rFonts w:ascii="Times New Roman" w:hAnsi="Times New Roman"/>
          <w:sz w:val="28"/>
          <w:szCs w:val="28"/>
        </w:rPr>
        <w:t xml:space="preserve">ng </w:t>
      </w:r>
      <w:r w:rsidR="0046586F">
        <w:rPr>
          <w:rFonts w:ascii="Times New Roman" w:hAnsi="Times New Roman"/>
          <w:sz w:val="28"/>
          <w:szCs w:val="28"/>
        </w:rPr>
        <w:t>Bộ</w:t>
      </w:r>
      <w:r w:rsidR="003D4827">
        <w:rPr>
          <w:rFonts w:ascii="Times New Roman" w:hAnsi="Times New Roman"/>
          <w:sz w:val="28"/>
          <w:szCs w:val="28"/>
        </w:rPr>
        <w:t xml:space="preserve"> </w:t>
      </w:r>
      <w:r w:rsidR="00FC1DF8">
        <w:rPr>
          <w:rFonts w:ascii="Times New Roman" w:hAnsi="Times New Roman"/>
          <w:sz w:val="28"/>
          <w:szCs w:val="28"/>
        </w:rPr>
        <w:t>Tài chính</w:t>
      </w:r>
      <w:r w:rsidR="00C20D6A">
        <w:rPr>
          <w:rFonts w:ascii="Times New Roman" w:hAnsi="Times New Roman"/>
          <w:sz w:val="28"/>
          <w:szCs w:val="28"/>
        </w:rPr>
        <w:t>, Chủ tịch Ủy ban nhân dân các tỉnh, thành phố trực thuộc Trung ương và Thủ trưởng các cơ quan liên quan chịu trách nhiệm</w:t>
      </w:r>
      <w:r w:rsidR="0046586F">
        <w:rPr>
          <w:rFonts w:ascii="Times New Roman" w:hAnsi="Times New Roman"/>
          <w:sz w:val="28"/>
          <w:szCs w:val="28"/>
        </w:rPr>
        <w:t xml:space="preserve"> thi hành Quyết định này./.</w:t>
      </w:r>
    </w:p>
    <w:p w:rsidR="005B3FA6" w:rsidRPr="00992D09" w:rsidRDefault="005B3FA6" w:rsidP="005B3FA6">
      <w:pPr>
        <w:spacing w:after="0" w:line="240" w:lineRule="auto"/>
        <w:ind w:firstLine="720"/>
        <w:jc w:val="both"/>
        <w:rPr>
          <w:rFonts w:ascii="Times New Roman" w:hAnsi="Times New Roman"/>
          <w:sz w:val="28"/>
          <w:szCs w:val="28"/>
        </w:rPr>
      </w:pPr>
    </w:p>
    <w:tbl>
      <w:tblPr>
        <w:tblW w:w="5000" w:type="pct"/>
        <w:tblLook w:val="01E0"/>
      </w:tblPr>
      <w:tblGrid>
        <w:gridCol w:w="6347"/>
        <w:gridCol w:w="2943"/>
      </w:tblGrid>
      <w:tr w:rsidR="005B3FA6" w:rsidRPr="00992D09" w:rsidTr="006F19A1">
        <w:trPr>
          <w:trHeight w:val="86"/>
        </w:trPr>
        <w:tc>
          <w:tcPr>
            <w:tcW w:w="3416" w:type="pct"/>
          </w:tcPr>
          <w:p w:rsidR="005B3FA6" w:rsidRPr="00992D09" w:rsidRDefault="005B3FA6" w:rsidP="006F19A1">
            <w:pPr>
              <w:spacing w:after="0" w:line="240" w:lineRule="auto"/>
              <w:rPr>
                <w:rFonts w:ascii="Times New Roman" w:hAnsi="Times New Roman"/>
                <w:b/>
                <w:i/>
                <w:sz w:val="24"/>
              </w:rPr>
            </w:pPr>
            <w:r w:rsidRPr="00992D09">
              <w:rPr>
                <w:rFonts w:ascii="Times New Roman" w:hAnsi="Times New Roman"/>
                <w:b/>
                <w:i/>
                <w:sz w:val="24"/>
              </w:rPr>
              <w:t>Nơi nhận:</w:t>
            </w:r>
          </w:p>
          <w:p w:rsidR="005B3FA6" w:rsidRPr="00992D09" w:rsidRDefault="005B3FA6" w:rsidP="006F19A1">
            <w:pPr>
              <w:spacing w:after="0" w:line="240" w:lineRule="auto"/>
              <w:rPr>
                <w:rFonts w:ascii="Times New Roman" w:hAnsi="Times New Roman"/>
                <w:szCs w:val="28"/>
              </w:rPr>
            </w:pPr>
            <w:r w:rsidRPr="00992D09">
              <w:rPr>
                <w:rFonts w:ascii="Times New Roman" w:hAnsi="Times New Roman"/>
                <w:szCs w:val="28"/>
              </w:rPr>
              <w:t xml:space="preserve">- Như Điều </w:t>
            </w:r>
            <w:r w:rsidR="00C20D6A">
              <w:rPr>
                <w:rFonts w:ascii="Times New Roman" w:hAnsi="Times New Roman"/>
                <w:szCs w:val="28"/>
              </w:rPr>
              <w:t>5</w:t>
            </w:r>
            <w:r w:rsidRPr="00992D09">
              <w:rPr>
                <w:rFonts w:ascii="Times New Roman" w:hAnsi="Times New Roman"/>
                <w:szCs w:val="28"/>
              </w:rPr>
              <w:t>;</w:t>
            </w:r>
          </w:p>
          <w:p w:rsidR="005B3FA6" w:rsidRPr="00992D09" w:rsidRDefault="005B3FA6" w:rsidP="006F19A1">
            <w:pPr>
              <w:spacing w:after="0" w:line="240" w:lineRule="auto"/>
              <w:rPr>
                <w:rFonts w:ascii="Times New Roman" w:hAnsi="Times New Roman"/>
                <w:szCs w:val="28"/>
              </w:rPr>
            </w:pPr>
            <w:r w:rsidRPr="00992D09">
              <w:rPr>
                <w:rFonts w:ascii="Times New Roman" w:hAnsi="Times New Roman"/>
                <w:szCs w:val="28"/>
              </w:rPr>
              <w:t>- TTgCP, các PTTg;</w:t>
            </w:r>
          </w:p>
          <w:p w:rsidR="005B3FA6" w:rsidRPr="00992D09" w:rsidRDefault="005B3FA6" w:rsidP="006F19A1">
            <w:pPr>
              <w:spacing w:after="0" w:line="240" w:lineRule="auto"/>
              <w:rPr>
                <w:rFonts w:ascii="Times New Roman" w:hAnsi="Times New Roman"/>
                <w:szCs w:val="28"/>
              </w:rPr>
            </w:pPr>
            <w:r w:rsidRPr="00992D09">
              <w:rPr>
                <w:rFonts w:ascii="Times New Roman" w:hAnsi="Times New Roman"/>
                <w:szCs w:val="28"/>
              </w:rPr>
              <w:t>- VPCP:</w:t>
            </w:r>
            <w:r w:rsidRPr="00992D09">
              <w:rPr>
                <w:rFonts w:ascii="Times New Roman" w:hAnsi="Times New Roman"/>
                <w:sz w:val="40"/>
                <w:szCs w:val="40"/>
              </w:rPr>
              <w:t xml:space="preserve"> </w:t>
            </w:r>
            <w:r w:rsidRPr="00992D09">
              <w:rPr>
                <w:rFonts w:ascii="Times New Roman" w:hAnsi="Times New Roman"/>
                <w:szCs w:val="28"/>
              </w:rPr>
              <w:t>BTCN, các PCN, Trợ lý TTg,</w:t>
            </w:r>
          </w:p>
          <w:p w:rsidR="005B3FA6" w:rsidRPr="00992D09" w:rsidRDefault="005B3FA6" w:rsidP="006F19A1">
            <w:pPr>
              <w:spacing w:after="0" w:line="240" w:lineRule="auto"/>
              <w:ind w:left="851"/>
              <w:rPr>
                <w:rFonts w:ascii="Times New Roman" w:hAnsi="Times New Roman"/>
                <w:szCs w:val="28"/>
              </w:rPr>
            </w:pPr>
            <w:r>
              <w:rPr>
                <w:rFonts w:ascii="Times New Roman" w:hAnsi="Times New Roman"/>
                <w:szCs w:val="28"/>
              </w:rPr>
              <w:t>Các Vụ:</w:t>
            </w:r>
            <w:r w:rsidR="00C20D6A">
              <w:rPr>
                <w:rFonts w:ascii="Times New Roman" w:hAnsi="Times New Roman"/>
                <w:szCs w:val="28"/>
              </w:rPr>
              <w:t xml:space="preserve"> NN</w:t>
            </w:r>
            <w:r>
              <w:rPr>
                <w:rFonts w:ascii="Times New Roman" w:hAnsi="Times New Roman"/>
                <w:szCs w:val="28"/>
              </w:rPr>
              <w:t>,</w:t>
            </w:r>
            <w:r w:rsidRPr="00992D09">
              <w:rPr>
                <w:rFonts w:ascii="Times New Roman" w:hAnsi="Times New Roman"/>
                <w:szCs w:val="28"/>
              </w:rPr>
              <w:t xml:space="preserve"> TH;</w:t>
            </w:r>
          </w:p>
          <w:p w:rsidR="005B3FA6" w:rsidRPr="00992D09" w:rsidRDefault="005B3FA6" w:rsidP="005B3FA6">
            <w:pPr>
              <w:spacing w:after="0" w:line="240" w:lineRule="auto"/>
              <w:rPr>
                <w:rFonts w:ascii="Times New Roman" w:hAnsi="Times New Roman"/>
                <w:sz w:val="28"/>
                <w:szCs w:val="28"/>
                <w:vertAlign w:val="subscript"/>
              </w:rPr>
            </w:pPr>
            <w:r w:rsidRPr="00992D09">
              <w:rPr>
                <w:rFonts w:ascii="Times New Roman" w:hAnsi="Times New Roman"/>
                <w:szCs w:val="28"/>
              </w:rPr>
              <w:t xml:space="preserve">- Lưu: VT, KTTH (3). </w:t>
            </w:r>
            <w:r w:rsidR="0046586F" w:rsidRPr="0046586F">
              <w:rPr>
                <w:rFonts w:ascii="Times New Roman" w:hAnsi="Times New Roman"/>
                <w:sz w:val="18"/>
                <w:szCs w:val="18"/>
              </w:rPr>
              <w:t>M.G</w:t>
            </w:r>
          </w:p>
        </w:tc>
        <w:tc>
          <w:tcPr>
            <w:tcW w:w="1584" w:type="pct"/>
          </w:tcPr>
          <w:p w:rsidR="005B3FA6" w:rsidRDefault="00421777" w:rsidP="006F19A1">
            <w:pPr>
              <w:spacing w:after="0" w:line="240" w:lineRule="auto"/>
              <w:jc w:val="center"/>
              <w:rPr>
                <w:rFonts w:ascii="Times New Roman" w:hAnsi="Times New Roman"/>
                <w:b/>
                <w:sz w:val="28"/>
                <w:szCs w:val="28"/>
              </w:rPr>
            </w:pPr>
            <w:r>
              <w:rPr>
                <w:rFonts w:ascii="Times New Roman" w:hAnsi="Times New Roman"/>
                <w:b/>
                <w:sz w:val="28"/>
                <w:szCs w:val="28"/>
              </w:rPr>
              <w:t>KT.</w:t>
            </w:r>
            <w:r w:rsidR="005B3FA6" w:rsidRPr="00992D09">
              <w:rPr>
                <w:rFonts w:ascii="Times New Roman" w:hAnsi="Times New Roman"/>
                <w:b/>
                <w:sz w:val="28"/>
                <w:szCs w:val="28"/>
              </w:rPr>
              <w:t>THỦ TƯỚNG</w:t>
            </w:r>
          </w:p>
          <w:p w:rsidR="00421777" w:rsidRPr="00992D09" w:rsidRDefault="00421777" w:rsidP="006F19A1">
            <w:pPr>
              <w:spacing w:after="0" w:line="240" w:lineRule="auto"/>
              <w:jc w:val="center"/>
              <w:rPr>
                <w:rFonts w:ascii="Times New Roman" w:hAnsi="Times New Roman"/>
                <w:b/>
                <w:sz w:val="28"/>
                <w:szCs w:val="28"/>
              </w:rPr>
            </w:pPr>
            <w:r>
              <w:rPr>
                <w:rFonts w:ascii="Times New Roman" w:hAnsi="Times New Roman"/>
                <w:b/>
                <w:sz w:val="28"/>
                <w:szCs w:val="28"/>
              </w:rPr>
              <w:t>PHÓ THỦ TƯỚNG</w:t>
            </w:r>
          </w:p>
          <w:p w:rsidR="00421777" w:rsidRDefault="00421777" w:rsidP="006F19A1">
            <w:pPr>
              <w:widowControl w:val="0"/>
              <w:autoSpaceDE w:val="0"/>
              <w:autoSpaceDN w:val="0"/>
              <w:adjustRightInd w:val="0"/>
              <w:spacing w:after="0" w:line="240" w:lineRule="auto"/>
              <w:jc w:val="center"/>
              <w:textAlignment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PphPhó</w:t>
            </w:r>
          </w:p>
          <w:p w:rsidR="00421777" w:rsidRPr="00D722AE" w:rsidRDefault="00421777" w:rsidP="00421777">
            <w:pPr>
              <w:spacing w:after="0" w:line="240" w:lineRule="auto"/>
              <w:rPr>
                <w:rFonts w:ascii="Times New Roman" w:hAnsi="Times New Roman"/>
                <w:b/>
                <w:sz w:val="28"/>
                <w:szCs w:val="28"/>
              </w:rPr>
            </w:pPr>
          </w:p>
          <w:p w:rsidR="005B3FA6" w:rsidRPr="00992D09" w:rsidRDefault="00421777" w:rsidP="00421777">
            <w:pPr>
              <w:widowControl w:val="0"/>
              <w:autoSpaceDE w:val="0"/>
              <w:autoSpaceDN w:val="0"/>
              <w:adjustRightInd w:val="0"/>
              <w:spacing w:after="0" w:line="240" w:lineRule="auto"/>
              <w:textAlignment w:val="center"/>
              <w:rPr>
                <w:rFonts w:ascii="Times New Roman" w:hAnsi="Times New Roman"/>
                <w:b/>
                <w:sz w:val="28"/>
                <w:szCs w:val="28"/>
              </w:rPr>
            </w:pPr>
            <w:r w:rsidRPr="00992D09">
              <w:rPr>
                <w:rFonts w:ascii="Times New Roman" w:hAnsi="Times New Roman"/>
                <w:b/>
                <w:color w:val="FFFFFF" w:themeColor="background1"/>
                <w:sz w:val="28"/>
                <w:szCs w:val="28"/>
              </w:rPr>
              <w:t xml:space="preserve"> </w:t>
            </w:r>
            <w:r w:rsidR="005B3FA6" w:rsidRPr="00992D09">
              <w:rPr>
                <w:rFonts w:ascii="Times New Roman" w:hAnsi="Times New Roman"/>
                <w:b/>
                <w:color w:val="FFFFFF" w:themeColor="background1"/>
                <w:sz w:val="28"/>
                <w:szCs w:val="28"/>
              </w:rPr>
              <w:t>[daky]</w:t>
            </w:r>
          </w:p>
          <w:p w:rsidR="005B3FA6" w:rsidRDefault="005B3FA6" w:rsidP="006F19A1">
            <w:pPr>
              <w:spacing w:after="0" w:line="240" w:lineRule="auto"/>
              <w:jc w:val="center"/>
              <w:rPr>
                <w:rFonts w:ascii="Times New Roman" w:hAnsi="Times New Roman"/>
                <w:b/>
                <w:sz w:val="28"/>
                <w:szCs w:val="28"/>
              </w:rPr>
            </w:pPr>
          </w:p>
          <w:p w:rsidR="00D77B27" w:rsidRDefault="00D77B27" w:rsidP="006F19A1">
            <w:pPr>
              <w:spacing w:after="0" w:line="240" w:lineRule="auto"/>
              <w:jc w:val="center"/>
              <w:rPr>
                <w:rFonts w:ascii="Times New Roman" w:hAnsi="Times New Roman"/>
                <w:b/>
                <w:sz w:val="28"/>
                <w:szCs w:val="28"/>
              </w:rPr>
            </w:pPr>
          </w:p>
          <w:p w:rsidR="005B3FA6" w:rsidRPr="00992D09" w:rsidRDefault="00421777" w:rsidP="006F19A1">
            <w:pPr>
              <w:spacing w:after="0" w:line="240" w:lineRule="auto"/>
              <w:jc w:val="center"/>
              <w:rPr>
                <w:rFonts w:ascii="Times New Roman" w:hAnsi="Times New Roman"/>
                <w:b/>
                <w:sz w:val="28"/>
                <w:szCs w:val="28"/>
              </w:rPr>
            </w:pPr>
            <w:r>
              <w:rPr>
                <w:rFonts w:ascii="Times New Roman" w:hAnsi="Times New Roman"/>
                <w:b/>
                <w:sz w:val="28"/>
                <w:szCs w:val="28"/>
              </w:rPr>
              <w:t>Lê Minh Khái</w:t>
            </w:r>
          </w:p>
        </w:tc>
      </w:tr>
    </w:tbl>
    <w:p w:rsidR="0052654C" w:rsidRDefault="0052654C"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B86B3E">
      <w:pPr>
        <w:spacing w:after="0" w:line="240" w:lineRule="auto"/>
        <w:jc w:val="center"/>
      </w:pPr>
    </w:p>
    <w:p w:rsidR="009C13BF" w:rsidRDefault="009C13BF" w:rsidP="00956388">
      <w:pPr>
        <w:spacing w:after="0" w:line="240" w:lineRule="auto"/>
      </w:pPr>
    </w:p>
    <w:p w:rsidR="009C13BF" w:rsidRDefault="009C13BF" w:rsidP="00027728">
      <w:pPr>
        <w:spacing w:after="0" w:line="240" w:lineRule="auto"/>
      </w:pPr>
    </w:p>
    <w:p w:rsidR="00027728" w:rsidRDefault="00027728" w:rsidP="00027728">
      <w:pPr>
        <w:spacing w:after="0" w:line="240" w:lineRule="auto"/>
      </w:pPr>
    </w:p>
    <w:p w:rsidR="009C13BF" w:rsidRPr="000A798E" w:rsidRDefault="009C13BF" w:rsidP="009C13BF">
      <w:pPr>
        <w:shd w:val="clear" w:color="auto" w:fill="FFFFFF"/>
        <w:spacing w:after="0" w:line="240" w:lineRule="auto"/>
        <w:jc w:val="center"/>
        <w:rPr>
          <w:rFonts w:ascii="Times New Roman" w:hAnsi="Times New Roman"/>
          <w:color w:val="000000"/>
          <w:sz w:val="28"/>
          <w:szCs w:val="28"/>
        </w:rPr>
      </w:pPr>
      <w:bookmarkStart w:id="0" w:name="chuong_pl"/>
      <w:r w:rsidRPr="000A798E">
        <w:rPr>
          <w:rFonts w:ascii="Times New Roman" w:hAnsi="Times New Roman"/>
          <w:b/>
          <w:bCs/>
          <w:color w:val="000000"/>
          <w:sz w:val="28"/>
          <w:szCs w:val="28"/>
          <w:lang w:val="vi-VN"/>
        </w:rPr>
        <w:lastRenderedPageBreak/>
        <w:t>PHỤ LỤC</w:t>
      </w:r>
      <w:bookmarkEnd w:id="0"/>
    </w:p>
    <w:p w:rsidR="009C13BF" w:rsidRDefault="009C13BF" w:rsidP="009C13BF">
      <w:pPr>
        <w:shd w:val="clear" w:color="auto" w:fill="FFFFFF"/>
        <w:spacing w:after="0" w:line="240" w:lineRule="auto"/>
        <w:jc w:val="center"/>
        <w:rPr>
          <w:rFonts w:ascii="Times New Roman" w:hAnsi="Times New Roman"/>
          <w:i/>
          <w:iCs/>
          <w:color w:val="000000"/>
          <w:sz w:val="28"/>
          <w:szCs w:val="28"/>
        </w:rPr>
      </w:pPr>
      <w:r>
        <w:rPr>
          <w:rFonts w:ascii="Times New Roman" w:hAnsi="Times New Roman"/>
          <w:color w:val="000000"/>
          <w:sz w:val="28"/>
          <w:szCs w:val="28"/>
        </w:rPr>
        <w:t xml:space="preserve">BỔ SUNG </w:t>
      </w:r>
      <w:r w:rsidR="00D627C8">
        <w:rPr>
          <w:rFonts w:ascii="Times New Roman" w:hAnsi="Times New Roman"/>
          <w:color w:val="000000"/>
          <w:sz w:val="28"/>
          <w:szCs w:val="28"/>
        </w:rPr>
        <w:t>KINH PHÍ THỰC HIỆN CHÍNH SÁCH PHÁT TRIỂN THỦY SẢN</w:t>
      </w:r>
      <w:r w:rsidRPr="000A798E">
        <w:rPr>
          <w:rFonts w:ascii="Times New Roman" w:hAnsi="Times New Roman"/>
          <w:color w:val="000000"/>
          <w:sz w:val="28"/>
          <w:szCs w:val="28"/>
        </w:rPr>
        <w:br/>
      </w:r>
      <w:r w:rsidRPr="000A798E">
        <w:rPr>
          <w:rFonts w:ascii="Times New Roman" w:hAnsi="Times New Roman"/>
          <w:i/>
          <w:iCs/>
          <w:color w:val="000000"/>
          <w:sz w:val="28"/>
          <w:szCs w:val="28"/>
        </w:rPr>
        <w:t xml:space="preserve">(Kèm theo Quyết định số </w:t>
      </w:r>
      <w:r>
        <w:rPr>
          <w:rFonts w:ascii="Times New Roman" w:hAnsi="Times New Roman"/>
          <w:i/>
          <w:iCs/>
          <w:color w:val="000000"/>
          <w:sz w:val="28"/>
          <w:szCs w:val="28"/>
        </w:rPr>
        <w:t xml:space="preserve">       </w:t>
      </w:r>
      <w:r w:rsidRPr="000A798E">
        <w:rPr>
          <w:rFonts w:ascii="Times New Roman" w:hAnsi="Times New Roman"/>
          <w:i/>
          <w:iCs/>
          <w:color w:val="000000"/>
          <w:sz w:val="28"/>
          <w:szCs w:val="28"/>
        </w:rPr>
        <w:t xml:space="preserve">/QĐ-TTg ngày </w:t>
      </w:r>
      <w:r>
        <w:rPr>
          <w:rFonts w:ascii="Times New Roman" w:hAnsi="Times New Roman"/>
          <w:i/>
          <w:iCs/>
          <w:color w:val="000000"/>
          <w:sz w:val="28"/>
          <w:szCs w:val="28"/>
        </w:rPr>
        <w:t xml:space="preserve">   </w:t>
      </w:r>
      <w:r w:rsidRPr="000A798E">
        <w:rPr>
          <w:rFonts w:ascii="Times New Roman" w:hAnsi="Times New Roman"/>
          <w:i/>
          <w:iCs/>
          <w:color w:val="000000"/>
          <w:sz w:val="28"/>
          <w:szCs w:val="28"/>
        </w:rPr>
        <w:t xml:space="preserve"> tháng </w:t>
      </w:r>
      <w:r w:rsidR="004B7491">
        <w:rPr>
          <w:rFonts w:ascii="Times New Roman" w:hAnsi="Times New Roman"/>
          <w:i/>
          <w:iCs/>
          <w:color w:val="000000"/>
          <w:sz w:val="28"/>
          <w:szCs w:val="28"/>
        </w:rPr>
        <w:t xml:space="preserve">6 </w:t>
      </w:r>
      <w:r w:rsidRPr="000A798E">
        <w:rPr>
          <w:rFonts w:ascii="Times New Roman" w:hAnsi="Times New Roman"/>
          <w:i/>
          <w:iCs/>
          <w:color w:val="000000"/>
          <w:sz w:val="28"/>
          <w:szCs w:val="28"/>
        </w:rPr>
        <w:t xml:space="preserve"> năm 2021 của</w:t>
      </w:r>
    </w:p>
    <w:p w:rsidR="00950203" w:rsidRPr="00FD3E54" w:rsidRDefault="009C13BF" w:rsidP="009B768E">
      <w:pPr>
        <w:shd w:val="clear" w:color="auto" w:fill="FFFFFF"/>
        <w:tabs>
          <w:tab w:val="left" w:pos="630"/>
        </w:tabs>
        <w:spacing w:after="0" w:line="240" w:lineRule="auto"/>
        <w:jc w:val="center"/>
        <w:rPr>
          <w:rFonts w:ascii="Times New Roman" w:hAnsi="Times New Roman"/>
          <w:color w:val="000000"/>
          <w:sz w:val="28"/>
          <w:szCs w:val="28"/>
        </w:rPr>
      </w:pPr>
      <w:r w:rsidRPr="000A798E">
        <w:rPr>
          <w:rFonts w:ascii="Times New Roman" w:hAnsi="Times New Roman"/>
          <w:i/>
          <w:iCs/>
          <w:color w:val="000000"/>
          <w:sz w:val="28"/>
          <w:szCs w:val="28"/>
        </w:rPr>
        <w:t xml:space="preserve"> Thủ tướng Chính phủ)</w:t>
      </w:r>
    </w:p>
    <w:p w:rsidR="009C13BF" w:rsidRPr="000A798E" w:rsidRDefault="009C13BF" w:rsidP="009C13BF">
      <w:pPr>
        <w:shd w:val="clear" w:color="auto" w:fill="FFFFFF"/>
        <w:spacing w:before="120" w:after="120" w:line="168" w:lineRule="atLeast"/>
        <w:jc w:val="right"/>
        <w:rPr>
          <w:rFonts w:ascii="Times New Roman" w:hAnsi="Times New Roman"/>
          <w:color w:val="000000"/>
          <w:sz w:val="28"/>
          <w:szCs w:val="28"/>
        </w:rPr>
      </w:pPr>
      <w:r w:rsidRPr="000A798E">
        <w:rPr>
          <w:rFonts w:ascii="Times New Roman" w:hAnsi="Times New Roman"/>
          <w:i/>
          <w:iCs/>
          <w:color w:val="000000"/>
          <w:sz w:val="28"/>
          <w:szCs w:val="28"/>
          <w:lang w:val="vi-VN"/>
        </w:rPr>
        <w:t>Đơn vị: triệu đ</w:t>
      </w:r>
      <w:r w:rsidRPr="000A798E">
        <w:rPr>
          <w:rFonts w:ascii="Times New Roman" w:hAnsi="Times New Roman"/>
          <w:i/>
          <w:iCs/>
          <w:color w:val="000000"/>
          <w:sz w:val="28"/>
          <w:szCs w:val="28"/>
        </w:rPr>
        <w:t>ồ</w:t>
      </w:r>
      <w:r w:rsidRPr="000A798E">
        <w:rPr>
          <w:rFonts w:ascii="Times New Roman" w:hAnsi="Times New Roman"/>
          <w:i/>
          <w:iCs/>
          <w:color w:val="000000"/>
          <w:sz w:val="28"/>
          <w:szCs w:val="28"/>
          <w:lang w:val="vi-VN"/>
        </w:rPr>
        <w:t>ng</w:t>
      </w:r>
    </w:p>
    <w:tbl>
      <w:tblPr>
        <w:tblW w:w="5153" w:type="pct"/>
        <w:jc w:val="center"/>
        <w:tblCellSpacing w:w="0" w:type="dxa"/>
        <w:shd w:val="clear" w:color="auto" w:fill="FFFFFF"/>
        <w:tblCellMar>
          <w:left w:w="0" w:type="dxa"/>
          <w:right w:w="0" w:type="dxa"/>
        </w:tblCellMar>
        <w:tblLook w:val="04A0"/>
      </w:tblPr>
      <w:tblGrid>
        <w:gridCol w:w="830"/>
        <w:gridCol w:w="4971"/>
        <w:gridCol w:w="3592"/>
      </w:tblGrid>
      <w:tr w:rsidR="009C13BF" w:rsidRPr="000A798E" w:rsidTr="009B768E">
        <w:trPr>
          <w:trHeight w:hRule="exact" w:val="577"/>
          <w:tblCellSpacing w:w="0" w:type="dxa"/>
          <w:jc w:val="center"/>
        </w:trPr>
        <w:tc>
          <w:tcPr>
            <w:tcW w:w="442" w:type="pct"/>
            <w:tcBorders>
              <w:top w:val="single" w:sz="8" w:space="0" w:color="auto"/>
              <w:left w:val="single" w:sz="8" w:space="0" w:color="auto"/>
              <w:bottom w:val="nil"/>
              <w:right w:val="nil"/>
            </w:tcBorders>
            <w:shd w:val="clear" w:color="auto" w:fill="FFFFFF"/>
            <w:vAlign w:val="center"/>
            <w:hideMark/>
          </w:tcPr>
          <w:p w:rsidR="009C13BF" w:rsidRPr="000A798E" w:rsidRDefault="009C13BF" w:rsidP="00D21FD0">
            <w:pPr>
              <w:spacing w:before="120" w:after="120" w:line="168" w:lineRule="atLeast"/>
              <w:jc w:val="center"/>
              <w:rPr>
                <w:rFonts w:ascii="Times New Roman" w:hAnsi="Times New Roman"/>
                <w:color w:val="000000"/>
                <w:sz w:val="26"/>
                <w:szCs w:val="26"/>
              </w:rPr>
            </w:pPr>
            <w:r w:rsidRPr="000A798E">
              <w:rPr>
                <w:rFonts w:ascii="Times New Roman" w:hAnsi="Times New Roman"/>
                <w:b/>
                <w:bCs/>
                <w:color w:val="000000"/>
                <w:sz w:val="26"/>
                <w:szCs w:val="26"/>
                <w:lang w:val="vi-VN"/>
              </w:rPr>
              <w:t>STT</w:t>
            </w:r>
          </w:p>
        </w:tc>
        <w:tc>
          <w:tcPr>
            <w:tcW w:w="2646" w:type="pct"/>
            <w:tcBorders>
              <w:top w:val="single" w:sz="8" w:space="0" w:color="auto"/>
              <w:left w:val="single" w:sz="8" w:space="0" w:color="auto"/>
              <w:bottom w:val="nil"/>
              <w:right w:val="nil"/>
            </w:tcBorders>
            <w:shd w:val="clear" w:color="auto" w:fill="FFFFFF"/>
            <w:vAlign w:val="center"/>
            <w:hideMark/>
          </w:tcPr>
          <w:p w:rsidR="009C13BF" w:rsidRPr="000A798E" w:rsidRDefault="009C13BF" w:rsidP="00D21FD0">
            <w:pPr>
              <w:spacing w:before="120" w:after="120" w:line="168" w:lineRule="atLeast"/>
              <w:jc w:val="center"/>
              <w:rPr>
                <w:rFonts w:ascii="Times New Roman" w:hAnsi="Times New Roman"/>
                <w:color w:val="000000"/>
                <w:sz w:val="26"/>
                <w:szCs w:val="26"/>
              </w:rPr>
            </w:pPr>
            <w:r w:rsidRPr="000A798E">
              <w:rPr>
                <w:rFonts w:ascii="Times New Roman" w:hAnsi="Times New Roman"/>
                <w:b/>
                <w:bCs/>
                <w:color w:val="000000"/>
                <w:sz w:val="26"/>
                <w:szCs w:val="26"/>
                <w:lang w:val="vi-VN"/>
              </w:rPr>
              <w:t>Đ</w:t>
            </w:r>
            <w:r w:rsidRPr="000A798E">
              <w:rPr>
                <w:rFonts w:ascii="Times New Roman" w:hAnsi="Times New Roman"/>
                <w:b/>
                <w:bCs/>
                <w:color w:val="000000"/>
                <w:sz w:val="26"/>
                <w:szCs w:val="26"/>
              </w:rPr>
              <w:t>ơ</w:t>
            </w:r>
            <w:r w:rsidRPr="000A798E">
              <w:rPr>
                <w:rFonts w:ascii="Times New Roman" w:hAnsi="Times New Roman"/>
                <w:b/>
                <w:bCs/>
                <w:color w:val="000000"/>
                <w:sz w:val="26"/>
                <w:szCs w:val="26"/>
                <w:lang w:val="vi-VN"/>
              </w:rPr>
              <w:t>n v</w:t>
            </w:r>
            <w:r w:rsidRPr="000A798E">
              <w:rPr>
                <w:rFonts w:ascii="Times New Roman" w:hAnsi="Times New Roman"/>
                <w:b/>
                <w:bCs/>
                <w:color w:val="000000"/>
                <w:sz w:val="26"/>
                <w:szCs w:val="26"/>
              </w:rPr>
              <w:t>ị</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0A798E" w:rsidRDefault="009C13BF" w:rsidP="00D21FD0">
            <w:pPr>
              <w:spacing w:before="120" w:after="120" w:line="168" w:lineRule="atLeast"/>
              <w:jc w:val="center"/>
              <w:rPr>
                <w:rFonts w:ascii="Times New Roman" w:hAnsi="Times New Roman"/>
                <w:color w:val="000000"/>
                <w:sz w:val="26"/>
                <w:szCs w:val="26"/>
              </w:rPr>
            </w:pPr>
            <w:r w:rsidRPr="000A798E">
              <w:rPr>
                <w:rFonts w:ascii="Times New Roman" w:hAnsi="Times New Roman"/>
                <w:b/>
                <w:bCs/>
                <w:color w:val="000000"/>
                <w:sz w:val="26"/>
                <w:szCs w:val="26"/>
                <w:lang w:val="vi-VN"/>
              </w:rPr>
              <w:t>Kinh phí bổ sung</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FD3E54" w:rsidRDefault="009C13BF" w:rsidP="00D21FD0">
            <w:pPr>
              <w:spacing w:after="0" w:line="168" w:lineRule="atLeast"/>
              <w:jc w:val="center"/>
              <w:rPr>
                <w:rFonts w:ascii="Times New Roman" w:hAnsi="Times New Roman"/>
                <w:b/>
                <w:sz w:val="26"/>
                <w:szCs w:val="26"/>
              </w:rPr>
            </w:pPr>
          </w:p>
        </w:tc>
        <w:tc>
          <w:tcPr>
            <w:tcW w:w="2646" w:type="pct"/>
            <w:tcBorders>
              <w:top w:val="single" w:sz="8" w:space="0" w:color="auto"/>
              <w:left w:val="single" w:sz="8" w:space="0" w:color="auto"/>
              <w:bottom w:val="nil"/>
              <w:right w:val="nil"/>
            </w:tcBorders>
            <w:shd w:val="clear" w:color="auto" w:fill="FFFFFF"/>
            <w:vAlign w:val="center"/>
            <w:hideMark/>
          </w:tcPr>
          <w:p w:rsidR="009C13BF" w:rsidRPr="00FD3E54" w:rsidRDefault="00B24789" w:rsidP="00B24789">
            <w:pPr>
              <w:spacing w:after="0" w:line="168" w:lineRule="atLeast"/>
              <w:rPr>
                <w:rFonts w:ascii="Times New Roman" w:hAnsi="Times New Roman"/>
                <w:b/>
                <w:sz w:val="26"/>
                <w:szCs w:val="26"/>
              </w:rPr>
            </w:pPr>
            <w:bookmarkStart w:id="1" w:name="chuong_2_name"/>
            <w:r>
              <w:rPr>
                <w:rFonts w:ascii="Times New Roman" w:hAnsi="Times New Roman"/>
                <w:b/>
                <w:bCs/>
                <w:sz w:val="26"/>
                <w:szCs w:val="26"/>
              </w:rPr>
              <w:t>Tổng k</w:t>
            </w:r>
            <w:r w:rsidR="009C13BF" w:rsidRPr="00FD3E54">
              <w:rPr>
                <w:rFonts w:ascii="Times New Roman" w:hAnsi="Times New Roman"/>
                <w:b/>
                <w:bCs/>
                <w:sz w:val="26"/>
                <w:szCs w:val="26"/>
                <w:lang w:val="vi-VN"/>
              </w:rPr>
              <w:t>inh phí của các địa phương</w:t>
            </w:r>
            <w:bookmarkEnd w:id="1"/>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B24789" w:rsidP="00D21FD0">
            <w:pPr>
              <w:jc w:val="right"/>
              <w:rPr>
                <w:rFonts w:ascii="Times New Roman" w:hAnsi="Times New Roman"/>
                <w:b/>
                <w:bCs/>
                <w:sz w:val="26"/>
                <w:szCs w:val="26"/>
              </w:rPr>
            </w:pPr>
            <w:r>
              <w:rPr>
                <w:rFonts w:ascii="Times New Roman" w:hAnsi="Times New Roman"/>
                <w:b/>
                <w:bCs/>
                <w:sz w:val="26"/>
                <w:szCs w:val="26"/>
              </w:rPr>
              <w:t>462.095</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8184E">
              <w:rPr>
                <w:rFonts w:ascii="Times New Roman" w:hAnsi="Times New Roman"/>
                <w:sz w:val="26"/>
                <w:szCs w:val="26"/>
              </w:rPr>
              <w:t>1</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48184E">
            <w:pPr>
              <w:rPr>
                <w:rFonts w:ascii="Times New Roman" w:hAnsi="Times New Roman"/>
                <w:sz w:val="26"/>
                <w:szCs w:val="26"/>
              </w:rPr>
            </w:pPr>
            <w:r>
              <w:rPr>
                <w:rFonts w:ascii="Times New Roman" w:hAnsi="Times New Roman"/>
                <w:sz w:val="26"/>
                <w:szCs w:val="26"/>
              </w:rPr>
              <w:t>Hải Phòng</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48184E">
            <w:pPr>
              <w:jc w:val="right"/>
              <w:rPr>
                <w:rFonts w:ascii="Times New Roman" w:hAnsi="Times New Roman"/>
                <w:sz w:val="26"/>
                <w:szCs w:val="26"/>
              </w:rPr>
            </w:pPr>
            <w:r>
              <w:rPr>
                <w:rFonts w:ascii="Times New Roman" w:hAnsi="Times New Roman"/>
                <w:sz w:val="26"/>
                <w:szCs w:val="26"/>
              </w:rPr>
              <w:t>13.883</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2</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Quảng Ninh</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500</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3</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Nam Định</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17.329</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4</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Ninh Bình</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1.055</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5</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Thái Bình</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3.912</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6</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Thanh Hóa</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36.520</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7</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Nghệ An</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22.508</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8</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Hà Tĩnh</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106</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9</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Quảng Bình</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26.988</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10</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Quảng Trị</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7.207</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11</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Thừa Thiên Huế</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31.835</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12</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Đà Nẵng</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FD3E54" w:rsidRDefault="00FD3E54" w:rsidP="00FD3E54">
            <w:pPr>
              <w:jc w:val="right"/>
              <w:rPr>
                <w:rFonts w:ascii="Times New Roman" w:hAnsi="Times New Roman"/>
                <w:sz w:val="26"/>
                <w:szCs w:val="26"/>
              </w:rPr>
            </w:pPr>
            <w:r>
              <w:rPr>
                <w:rFonts w:ascii="Times New Roman" w:hAnsi="Times New Roman"/>
                <w:sz w:val="26"/>
                <w:szCs w:val="26"/>
              </w:rPr>
              <w:t>4.516</w:t>
            </w:r>
          </w:p>
          <w:p w:rsidR="009C13BF" w:rsidRPr="004B082E" w:rsidRDefault="00FD3E54" w:rsidP="00FD3E54">
            <w:pPr>
              <w:jc w:val="center"/>
              <w:rPr>
                <w:rFonts w:ascii="Times New Roman" w:hAnsi="Times New Roman"/>
                <w:sz w:val="26"/>
                <w:szCs w:val="26"/>
              </w:rPr>
            </w:pPr>
            <w:r>
              <w:rPr>
                <w:rFonts w:ascii="Times New Roman" w:hAnsi="Times New Roman"/>
                <w:sz w:val="26"/>
                <w:szCs w:val="26"/>
              </w:rPr>
              <w:t>4.51</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13</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Quảng Nam</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7.622</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14</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Quảng Ngãi</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24.173</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15</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Bình Định</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FD3E54" w:rsidP="00D21FD0">
            <w:pPr>
              <w:jc w:val="right"/>
              <w:rPr>
                <w:rFonts w:ascii="Times New Roman" w:hAnsi="Times New Roman"/>
                <w:sz w:val="26"/>
                <w:szCs w:val="26"/>
              </w:rPr>
            </w:pPr>
            <w:r>
              <w:rPr>
                <w:rFonts w:ascii="Times New Roman" w:hAnsi="Times New Roman"/>
                <w:sz w:val="26"/>
                <w:szCs w:val="26"/>
              </w:rPr>
              <w:t>59.624</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16</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Phú Yên</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Default="006E4D88" w:rsidP="00D21FD0">
            <w:pPr>
              <w:jc w:val="right"/>
              <w:rPr>
                <w:rFonts w:ascii="Times New Roman" w:hAnsi="Times New Roman"/>
                <w:sz w:val="26"/>
                <w:szCs w:val="26"/>
              </w:rPr>
            </w:pPr>
            <w:r>
              <w:rPr>
                <w:rFonts w:ascii="Times New Roman" w:hAnsi="Times New Roman"/>
                <w:sz w:val="26"/>
                <w:szCs w:val="26"/>
              </w:rPr>
              <w:t>1.836</w:t>
            </w:r>
          </w:p>
          <w:p w:rsidR="006E4D88" w:rsidRPr="004B082E" w:rsidRDefault="006E4D88" w:rsidP="00D21FD0">
            <w:pPr>
              <w:jc w:val="right"/>
              <w:rPr>
                <w:rFonts w:ascii="Times New Roman" w:hAnsi="Times New Roman"/>
                <w:sz w:val="26"/>
                <w:szCs w:val="26"/>
              </w:rPr>
            </w:pP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17</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Khánh Hòa</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6E4D88" w:rsidP="006E4D88">
            <w:pPr>
              <w:jc w:val="right"/>
              <w:rPr>
                <w:rFonts w:ascii="Times New Roman" w:hAnsi="Times New Roman"/>
                <w:sz w:val="26"/>
                <w:szCs w:val="26"/>
              </w:rPr>
            </w:pPr>
            <w:r>
              <w:rPr>
                <w:rFonts w:ascii="Times New Roman" w:hAnsi="Times New Roman"/>
                <w:sz w:val="26"/>
                <w:szCs w:val="26"/>
              </w:rPr>
              <w:t>4.930</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18</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Ninh Thuận</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6E4D88" w:rsidP="00D21FD0">
            <w:pPr>
              <w:jc w:val="right"/>
              <w:rPr>
                <w:rFonts w:ascii="Times New Roman" w:hAnsi="Times New Roman"/>
                <w:sz w:val="26"/>
                <w:szCs w:val="26"/>
              </w:rPr>
            </w:pPr>
            <w:r>
              <w:rPr>
                <w:rFonts w:ascii="Times New Roman" w:hAnsi="Times New Roman"/>
                <w:sz w:val="26"/>
                <w:szCs w:val="26"/>
              </w:rPr>
              <w:t>2.145</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19</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Bình Thuận</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Default="006E4D88" w:rsidP="00D21FD0">
            <w:pPr>
              <w:jc w:val="right"/>
              <w:rPr>
                <w:rFonts w:ascii="Times New Roman" w:hAnsi="Times New Roman"/>
                <w:sz w:val="26"/>
                <w:szCs w:val="26"/>
              </w:rPr>
            </w:pPr>
            <w:r>
              <w:rPr>
                <w:rFonts w:ascii="Times New Roman" w:hAnsi="Times New Roman"/>
                <w:sz w:val="26"/>
                <w:szCs w:val="26"/>
              </w:rPr>
              <w:t>17.923</w:t>
            </w:r>
          </w:p>
          <w:p w:rsidR="006E4D88" w:rsidRPr="004B082E" w:rsidRDefault="006E4D88" w:rsidP="00D21FD0">
            <w:pPr>
              <w:jc w:val="right"/>
              <w:rPr>
                <w:rFonts w:ascii="Times New Roman" w:hAnsi="Times New Roman"/>
                <w:sz w:val="26"/>
                <w:szCs w:val="26"/>
              </w:rPr>
            </w:pPr>
            <w:r>
              <w:rPr>
                <w:rFonts w:ascii="Times New Roman" w:hAnsi="Times New Roman"/>
                <w:sz w:val="26"/>
                <w:szCs w:val="26"/>
              </w:rPr>
              <w:t>15</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single" w:sz="8" w:space="0" w:color="auto"/>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20</w:t>
            </w:r>
          </w:p>
        </w:tc>
        <w:tc>
          <w:tcPr>
            <w:tcW w:w="2646" w:type="pct"/>
            <w:tcBorders>
              <w:top w:val="single" w:sz="8" w:space="0" w:color="auto"/>
              <w:left w:val="single" w:sz="8" w:space="0" w:color="auto"/>
              <w:bottom w:val="single" w:sz="8" w:space="0" w:color="auto"/>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Bà Rịa – Vũng Tàu</w:t>
            </w:r>
          </w:p>
        </w:tc>
        <w:tc>
          <w:tcPr>
            <w:tcW w:w="19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13BF" w:rsidRPr="004B082E" w:rsidRDefault="006E4D88" w:rsidP="006E4D88">
            <w:pPr>
              <w:jc w:val="right"/>
              <w:rPr>
                <w:rFonts w:ascii="Times New Roman" w:hAnsi="Times New Roman"/>
                <w:sz w:val="26"/>
                <w:szCs w:val="26"/>
              </w:rPr>
            </w:pPr>
            <w:r>
              <w:rPr>
                <w:rFonts w:ascii="Times New Roman" w:hAnsi="Times New Roman"/>
                <w:sz w:val="26"/>
                <w:szCs w:val="26"/>
              </w:rPr>
              <w:t>15.774</w:t>
            </w:r>
          </w:p>
        </w:tc>
      </w:tr>
      <w:tr w:rsidR="009C13BF" w:rsidRPr="000A798E" w:rsidTr="009B768E">
        <w:trPr>
          <w:trHeight w:hRule="exact" w:val="397"/>
          <w:tblCellSpacing w:w="0" w:type="dxa"/>
          <w:jc w:val="center"/>
        </w:trPr>
        <w:tc>
          <w:tcPr>
            <w:tcW w:w="442" w:type="pct"/>
            <w:tcBorders>
              <w:top w:val="nil"/>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21</w:t>
            </w:r>
          </w:p>
        </w:tc>
        <w:tc>
          <w:tcPr>
            <w:tcW w:w="2646" w:type="pct"/>
            <w:tcBorders>
              <w:top w:val="nil"/>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Tiền Giang</w:t>
            </w:r>
          </w:p>
        </w:tc>
        <w:tc>
          <w:tcPr>
            <w:tcW w:w="1912" w:type="pct"/>
            <w:tcBorders>
              <w:top w:val="nil"/>
              <w:left w:val="single" w:sz="8" w:space="0" w:color="auto"/>
              <w:bottom w:val="nil"/>
              <w:right w:val="single" w:sz="8" w:space="0" w:color="auto"/>
            </w:tcBorders>
            <w:shd w:val="clear" w:color="auto" w:fill="FFFFFF"/>
            <w:vAlign w:val="center"/>
            <w:hideMark/>
          </w:tcPr>
          <w:p w:rsidR="009C13BF" w:rsidRPr="004B082E" w:rsidRDefault="006E4D88" w:rsidP="00D21FD0">
            <w:pPr>
              <w:jc w:val="right"/>
              <w:rPr>
                <w:rFonts w:ascii="Times New Roman" w:hAnsi="Times New Roman"/>
                <w:sz w:val="26"/>
                <w:szCs w:val="26"/>
              </w:rPr>
            </w:pPr>
            <w:r>
              <w:rPr>
                <w:rFonts w:ascii="Times New Roman" w:hAnsi="Times New Roman"/>
                <w:sz w:val="26"/>
                <w:szCs w:val="26"/>
              </w:rPr>
              <w:t>74.377</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22</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Bến Tre</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6E4D88" w:rsidP="00D21FD0">
            <w:pPr>
              <w:jc w:val="right"/>
              <w:rPr>
                <w:rFonts w:ascii="Times New Roman" w:hAnsi="Times New Roman"/>
                <w:sz w:val="26"/>
                <w:szCs w:val="26"/>
              </w:rPr>
            </w:pPr>
            <w:r>
              <w:rPr>
                <w:rFonts w:ascii="Times New Roman" w:hAnsi="Times New Roman"/>
                <w:sz w:val="26"/>
                <w:szCs w:val="26"/>
              </w:rPr>
              <w:t>25.871</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23</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Trà Vinh</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6E4D88" w:rsidP="00D21FD0">
            <w:pPr>
              <w:jc w:val="right"/>
              <w:rPr>
                <w:rFonts w:ascii="Times New Roman" w:hAnsi="Times New Roman"/>
                <w:sz w:val="26"/>
                <w:szCs w:val="26"/>
              </w:rPr>
            </w:pPr>
            <w:r>
              <w:rPr>
                <w:rFonts w:ascii="Times New Roman" w:hAnsi="Times New Roman"/>
                <w:sz w:val="26"/>
                <w:szCs w:val="26"/>
              </w:rPr>
              <w:t>1.382</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24</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Sóc Trăng</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6E4D88" w:rsidP="00D21FD0">
            <w:pPr>
              <w:jc w:val="right"/>
              <w:rPr>
                <w:rFonts w:ascii="Times New Roman" w:hAnsi="Times New Roman"/>
                <w:sz w:val="26"/>
                <w:szCs w:val="26"/>
              </w:rPr>
            </w:pPr>
            <w:r>
              <w:rPr>
                <w:rFonts w:ascii="Times New Roman" w:hAnsi="Times New Roman"/>
                <w:sz w:val="26"/>
                <w:szCs w:val="26"/>
              </w:rPr>
              <w:t>3.375</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25</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Kiên Giang</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6E4D88" w:rsidP="00D21FD0">
            <w:pPr>
              <w:jc w:val="right"/>
              <w:rPr>
                <w:rFonts w:ascii="Times New Roman" w:hAnsi="Times New Roman"/>
                <w:sz w:val="26"/>
                <w:szCs w:val="26"/>
              </w:rPr>
            </w:pPr>
            <w:r>
              <w:rPr>
                <w:rFonts w:ascii="Times New Roman" w:hAnsi="Times New Roman"/>
                <w:sz w:val="26"/>
                <w:szCs w:val="26"/>
              </w:rPr>
              <w:t>42.975</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nil"/>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26</w:t>
            </w:r>
          </w:p>
        </w:tc>
        <w:tc>
          <w:tcPr>
            <w:tcW w:w="2646" w:type="pct"/>
            <w:tcBorders>
              <w:top w:val="single" w:sz="8" w:space="0" w:color="auto"/>
              <w:left w:val="single" w:sz="8" w:space="0" w:color="auto"/>
              <w:bottom w:val="nil"/>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Bạc Liêu</w:t>
            </w:r>
          </w:p>
        </w:tc>
        <w:tc>
          <w:tcPr>
            <w:tcW w:w="1912" w:type="pct"/>
            <w:tcBorders>
              <w:top w:val="single" w:sz="8" w:space="0" w:color="auto"/>
              <w:left w:val="single" w:sz="8" w:space="0" w:color="auto"/>
              <w:bottom w:val="nil"/>
              <w:right w:val="single" w:sz="8" w:space="0" w:color="auto"/>
            </w:tcBorders>
            <w:shd w:val="clear" w:color="auto" w:fill="FFFFFF"/>
            <w:vAlign w:val="center"/>
            <w:hideMark/>
          </w:tcPr>
          <w:p w:rsidR="009C13BF" w:rsidRPr="004B082E" w:rsidRDefault="006E4D88" w:rsidP="00D21FD0">
            <w:pPr>
              <w:jc w:val="right"/>
              <w:rPr>
                <w:rFonts w:ascii="Times New Roman" w:hAnsi="Times New Roman"/>
                <w:sz w:val="26"/>
                <w:szCs w:val="26"/>
              </w:rPr>
            </w:pPr>
            <w:r>
              <w:rPr>
                <w:rFonts w:ascii="Times New Roman" w:hAnsi="Times New Roman"/>
                <w:sz w:val="26"/>
                <w:szCs w:val="26"/>
              </w:rPr>
              <w:t>12.852</w:t>
            </w:r>
          </w:p>
        </w:tc>
      </w:tr>
      <w:tr w:rsidR="009C13BF" w:rsidRPr="000A798E" w:rsidTr="009B768E">
        <w:trPr>
          <w:trHeight w:hRule="exact" w:val="397"/>
          <w:tblCellSpacing w:w="0" w:type="dxa"/>
          <w:jc w:val="center"/>
        </w:trPr>
        <w:tc>
          <w:tcPr>
            <w:tcW w:w="442" w:type="pct"/>
            <w:tcBorders>
              <w:top w:val="single" w:sz="8" w:space="0" w:color="auto"/>
              <w:left w:val="single" w:sz="8" w:space="0" w:color="auto"/>
              <w:bottom w:val="single" w:sz="4" w:space="0" w:color="auto"/>
              <w:right w:val="nil"/>
            </w:tcBorders>
            <w:shd w:val="clear" w:color="auto" w:fill="FFFFFF"/>
            <w:hideMark/>
          </w:tcPr>
          <w:p w:rsidR="009C13BF" w:rsidRPr="004B082E" w:rsidRDefault="009C13BF" w:rsidP="0048184E">
            <w:pPr>
              <w:jc w:val="center"/>
              <w:rPr>
                <w:rFonts w:ascii="Times New Roman" w:hAnsi="Times New Roman"/>
                <w:sz w:val="26"/>
                <w:szCs w:val="26"/>
              </w:rPr>
            </w:pPr>
            <w:r w:rsidRPr="004B082E">
              <w:rPr>
                <w:rFonts w:ascii="Times New Roman" w:hAnsi="Times New Roman"/>
                <w:sz w:val="26"/>
                <w:szCs w:val="26"/>
              </w:rPr>
              <w:t>27</w:t>
            </w:r>
          </w:p>
        </w:tc>
        <w:tc>
          <w:tcPr>
            <w:tcW w:w="2646" w:type="pct"/>
            <w:tcBorders>
              <w:top w:val="single" w:sz="8" w:space="0" w:color="auto"/>
              <w:left w:val="single" w:sz="8" w:space="0" w:color="auto"/>
              <w:bottom w:val="single" w:sz="4" w:space="0" w:color="auto"/>
              <w:right w:val="nil"/>
            </w:tcBorders>
            <w:shd w:val="clear" w:color="auto" w:fill="FFFFFF"/>
            <w:vAlign w:val="center"/>
            <w:hideMark/>
          </w:tcPr>
          <w:p w:rsidR="009C13BF" w:rsidRPr="004B082E" w:rsidRDefault="00FD3E54" w:rsidP="00D21FD0">
            <w:pPr>
              <w:rPr>
                <w:rFonts w:ascii="Times New Roman" w:hAnsi="Times New Roman"/>
                <w:sz w:val="26"/>
                <w:szCs w:val="26"/>
              </w:rPr>
            </w:pPr>
            <w:r>
              <w:rPr>
                <w:rFonts w:ascii="Times New Roman" w:hAnsi="Times New Roman"/>
                <w:sz w:val="26"/>
                <w:szCs w:val="26"/>
              </w:rPr>
              <w:t>Cà Mau</w:t>
            </w:r>
          </w:p>
        </w:tc>
        <w:tc>
          <w:tcPr>
            <w:tcW w:w="1912"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9C13BF" w:rsidRPr="004B082E" w:rsidRDefault="006E4D88" w:rsidP="00D21FD0">
            <w:pPr>
              <w:jc w:val="right"/>
              <w:rPr>
                <w:rFonts w:ascii="Times New Roman" w:hAnsi="Times New Roman"/>
                <w:sz w:val="26"/>
                <w:szCs w:val="26"/>
              </w:rPr>
            </w:pPr>
            <w:r>
              <w:rPr>
                <w:rFonts w:ascii="Times New Roman" w:hAnsi="Times New Roman"/>
                <w:sz w:val="26"/>
                <w:szCs w:val="26"/>
              </w:rPr>
              <w:t>877</w:t>
            </w:r>
          </w:p>
        </w:tc>
      </w:tr>
    </w:tbl>
    <w:p w:rsidR="009C13BF" w:rsidRPr="000A798E" w:rsidRDefault="009C13BF" w:rsidP="009C13BF">
      <w:pPr>
        <w:rPr>
          <w:rFonts w:ascii="Times New Roman" w:hAnsi="Times New Roman"/>
          <w:sz w:val="28"/>
          <w:szCs w:val="28"/>
        </w:rPr>
      </w:pPr>
    </w:p>
    <w:p w:rsidR="009C13BF" w:rsidRDefault="009C13BF" w:rsidP="00B86B3E">
      <w:pPr>
        <w:spacing w:after="0" w:line="240" w:lineRule="auto"/>
        <w:jc w:val="center"/>
      </w:pPr>
    </w:p>
    <w:sectPr w:rsidR="009C13BF" w:rsidSect="00D879D4">
      <w:headerReference w:type="default" r:id="rId7"/>
      <w:footerReference w:type="default" r:id="rId8"/>
      <w:pgSz w:w="11909" w:h="16834" w:code="9"/>
      <w:pgMar w:top="1361" w:right="1134" w:bottom="425" w:left="1701" w:header="510" w:footer="53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728" w:rsidRDefault="00027728" w:rsidP="007A7AB4">
      <w:pPr>
        <w:spacing w:after="0" w:line="240" w:lineRule="auto"/>
      </w:pPr>
      <w:r>
        <w:separator/>
      </w:r>
    </w:p>
  </w:endnote>
  <w:endnote w:type="continuationSeparator" w:id="0">
    <w:p w:rsidR="00027728" w:rsidRDefault="00027728" w:rsidP="007A7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728" w:rsidRDefault="00027728">
    <w:pPr>
      <w:pStyle w:val="Footer"/>
      <w:jc w:val="right"/>
    </w:pPr>
  </w:p>
  <w:p w:rsidR="00027728" w:rsidRDefault="00027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728" w:rsidRDefault="00027728" w:rsidP="007A7AB4">
      <w:pPr>
        <w:spacing w:after="0" w:line="240" w:lineRule="auto"/>
      </w:pPr>
      <w:r>
        <w:separator/>
      </w:r>
    </w:p>
  </w:footnote>
  <w:footnote w:type="continuationSeparator" w:id="0">
    <w:p w:rsidR="00027728" w:rsidRDefault="00027728" w:rsidP="007A7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53749"/>
      <w:docPartObj>
        <w:docPartGallery w:val="Page Numbers (Top of Page)"/>
        <w:docPartUnique/>
      </w:docPartObj>
    </w:sdtPr>
    <w:sdtContent>
      <w:p w:rsidR="00027728" w:rsidRDefault="00716B24">
        <w:pPr>
          <w:pStyle w:val="Header"/>
          <w:jc w:val="center"/>
        </w:pPr>
        <w:r w:rsidRPr="00A879B3">
          <w:rPr>
            <w:rFonts w:ascii="Times New Roman" w:hAnsi="Times New Roman" w:cs="Times New Roman"/>
            <w:sz w:val="24"/>
            <w:szCs w:val="24"/>
          </w:rPr>
          <w:fldChar w:fldCharType="begin"/>
        </w:r>
        <w:r w:rsidR="00027728" w:rsidRPr="00A879B3">
          <w:rPr>
            <w:rFonts w:ascii="Times New Roman" w:hAnsi="Times New Roman" w:cs="Times New Roman"/>
            <w:sz w:val="24"/>
            <w:szCs w:val="24"/>
          </w:rPr>
          <w:instrText xml:space="preserve"> PAGE   \* MERGEFORMAT </w:instrText>
        </w:r>
        <w:r w:rsidRPr="00A879B3">
          <w:rPr>
            <w:rFonts w:ascii="Times New Roman" w:hAnsi="Times New Roman" w:cs="Times New Roman"/>
            <w:sz w:val="24"/>
            <w:szCs w:val="24"/>
          </w:rPr>
          <w:fldChar w:fldCharType="separate"/>
        </w:r>
        <w:r w:rsidR="00845B05">
          <w:rPr>
            <w:rFonts w:ascii="Times New Roman" w:hAnsi="Times New Roman" w:cs="Times New Roman"/>
            <w:noProof/>
            <w:sz w:val="24"/>
            <w:szCs w:val="24"/>
          </w:rPr>
          <w:t>2</w:t>
        </w:r>
        <w:r w:rsidRPr="00A879B3">
          <w:rPr>
            <w:rFonts w:ascii="Times New Roman" w:hAnsi="Times New Roman" w:cs="Times New Roman"/>
            <w:sz w:val="24"/>
            <w:szCs w:val="24"/>
          </w:rPr>
          <w:fldChar w:fldCharType="end"/>
        </w:r>
      </w:p>
    </w:sdtContent>
  </w:sdt>
  <w:p w:rsidR="00027728" w:rsidRDefault="00027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736E4"/>
    <w:multiLevelType w:val="hybridMultilevel"/>
    <w:tmpl w:val="F054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B3FA6"/>
    <w:rsid w:val="0002203E"/>
    <w:rsid w:val="00027728"/>
    <w:rsid w:val="000456C0"/>
    <w:rsid w:val="000541F6"/>
    <w:rsid w:val="000642C5"/>
    <w:rsid w:val="000C6BE5"/>
    <w:rsid w:val="001426EF"/>
    <w:rsid w:val="00201C44"/>
    <w:rsid w:val="002324CD"/>
    <w:rsid w:val="002E03C0"/>
    <w:rsid w:val="003366DA"/>
    <w:rsid w:val="0036040D"/>
    <w:rsid w:val="00390584"/>
    <w:rsid w:val="003C5DC3"/>
    <w:rsid w:val="003D3ACA"/>
    <w:rsid w:val="003D4827"/>
    <w:rsid w:val="003E6D5D"/>
    <w:rsid w:val="003F7C5F"/>
    <w:rsid w:val="00421777"/>
    <w:rsid w:val="0046586F"/>
    <w:rsid w:val="0048184E"/>
    <w:rsid w:val="004B7491"/>
    <w:rsid w:val="004D225E"/>
    <w:rsid w:val="0052654C"/>
    <w:rsid w:val="00532BE2"/>
    <w:rsid w:val="0057784E"/>
    <w:rsid w:val="005B3FA6"/>
    <w:rsid w:val="00624BB0"/>
    <w:rsid w:val="00645CAB"/>
    <w:rsid w:val="00665811"/>
    <w:rsid w:val="006B466C"/>
    <w:rsid w:val="006E4D88"/>
    <w:rsid w:val="006F19A1"/>
    <w:rsid w:val="00716B24"/>
    <w:rsid w:val="0074618F"/>
    <w:rsid w:val="00781A0C"/>
    <w:rsid w:val="0078438E"/>
    <w:rsid w:val="007A1262"/>
    <w:rsid w:val="007A7AB4"/>
    <w:rsid w:val="008153AF"/>
    <w:rsid w:val="00845B05"/>
    <w:rsid w:val="008E5802"/>
    <w:rsid w:val="00950203"/>
    <w:rsid w:val="00950D23"/>
    <w:rsid w:val="00956388"/>
    <w:rsid w:val="009B768E"/>
    <w:rsid w:val="009C13BF"/>
    <w:rsid w:val="00A410D5"/>
    <w:rsid w:val="00AC6DAE"/>
    <w:rsid w:val="00AD2C77"/>
    <w:rsid w:val="00B24789"/>
    <w:rsid w:val="00B8594F"/>
    <w:rsid w:val="00B86B3E"/>
    <w:rsid w:val="00BA40D1"/>
    <w:rsid w:val="00BA71D8"/>
    <w:rsid w:val="00BC01C1"/>
    <w:rsid w:val="00BC43A0"/>
    <w:rsid w:val="00BD51F1"/>
    <w:rsid w:val="00C14233"/>
    <w:rsid w:val="00C20D6A"/>
    <w:rsid w:val="00C30EBA"/>
    <w:rsid w:val="00C474C3"/>
    <w:rsid w:val="00CB3E56"/>
    <w:rsid w:val="00CD3D72"/>
    <w:rsid w:val="00D21FD0"/>
    <w:rsid w:val="00D3093D"/>
    <w:rsid w:val="00D627C8"/>
    <w:rsid w:val="00D722AE"/>
    <w:rsid w:val="00D77B27"/>
    <w:rsid w:val="00D879D4"/>
    <w:rsid w:val="00DA1979"/>
    <w:rsid w:val="00DD5DD3"/>
    <w:rsid w:val="00E50A78"/>
    <w:rsid w:val="00E60170"/>
    <w:rsid w:val="00E82840"/>
    <w:rsid w:val="00EA4C98"/>
    <w:rsid w:val="00EB4CD8"/>
    <w:rsid w:val="00ED0F3F"/>
    <w:rsid w:val="00ED3F61"/>
    <w:rsid w:val="00EF56AD"/>
    <w:rsid w:val="00F46BC0"/>
    <w:rsid w:val="00FC1DF8"/>
    <w:rsid w:val="00FD3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A6"/>
    <w:pPr>
      <w:ind w:left="720"/>
      <w:contextualSpacing/>
    </w:pPr>
  </w:style>
  <w:style w:type="paragraph" w:styleId="Header">
    <w:name w:val="header"/>
    <w:basedOn w:val="Normal"/>
    <w:link w:val="HeaderChar"/>
    <w:uiPriority w:val="99"/>
    <w:unhideWhenUsed/>
    <w:rsid w:val="005B3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FA6"/>
  </w:style>
  <w:style w:type="paragraph" w:styleId="Footer">
    <w:name w:val="footer"/>
    <w:basedOn w:val="Normal"/>
    <w:link w:val="FooterChar"/>
    <w:uiPriority w:val="99"/>
    <w:unhideWhenUsed/>
    <w:rsid w:val="005B3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FA6"/>
  </w:style>
  <w:style w:type="paragraph" w:customStyle="1" w:styleId="Default">
    <w:name w:val="Default"/>
    <w:rsid w:val="005B3FA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5B3FA6"/>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1426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426EF"/>
  </w:style>
  <w:style w:type="paragraph" w:styleId="NormalWeb">
    <w:name w:val="Normal (Web)"/>
    <w:basedOn w:val="Normal"/>
    <w:uiPriority w:val="99"/>
    <w:unhideWhenUsed/>
    <w:rsid w:val="000456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56C0"/>
    <w:rPr>
      <w:i/>
      <w:iCs/>
    </w:rPr>
  </w:style>
</w:styles>
</file>

<file path=word/webSettings.xml><?xml version="1.0" encoding="utf-8"?>
<w:webSettings xmlns:r="http://schemas.openxmlformats.org/officeDocument/2006/relationships" xmlns:w="http://schemas.openxmlformats.org/wordprocessingml/2006/main">
  <w:divs>
    <w:div w:id="636570486">
      <w:bodyDiv w:val="1"/>
      <w:marLeft w:val="0"/>
      <w:marRight w:val="0"/>
      <w:marTop w:val="0"/>
      <w:marBottom w:val="0"/>
      <w:divBdr>
        <w:top w:val="none" w:sz="0" w:space="0" w:color="auto"/>
        <w:left w:val="none" w:sz="0" w:space="0" w:color="auto"/>
        <w:bottom w:val="none" w:sz="0" w:space="0" w:color="auto"/>
        <w:right w:val="none" w:sz="0" w:space="0" w:color="auto"/>
      </w:divBdr>
    </w:div>
    <w:div w:id="1838301467">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nguyenvanbao</dc:creator>
  <cp:lastModifiedBy>maithihuonggiang</cp:lastModifiedBy>
  <cp:revision>40</cp:revision>
  <cp:lastPrinted>2021-06-03T10:07:00Z</cp:lastPrinted>
  <dcterms:created xsi:type="dcterms:W3CDTF">2021-04-23T07:32:00Z</dcterms:created>
  <dcterms:modified xsi:type="dcterms:W3CDTF">2021-06-03T10:09:00Z</dcterms:modified>
</cp:coreProperties>
</file>